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612" w:type="dxa"/>
        <w:tblLook w:val="00A0"/>
      </w:tblPr>
      <w:tblGrid>
        <w:gridCol w:w="5220"/>
        <w:gridCol w:w="5670"/>
      </w:tblGrid>
      <w:tr w:rsidR="00A21B50" w:rsidRPr="00A31CF5" w:rsidTr="00A31CF5">
        <w:trPr>
          <w:trHeight w:val="980"/>
        </w:trPr>
        <w:tc>
          <w:tcPr>
            <w:tcW w:w="5220" w:type="dxa"/>
          </w:tcPr>
          <w:p w:rsidR="00A21B50" w:rsidRPr="00A31CF5" w:rsidRDefault="00A21B50" w:rsidP="00A31CF5">
            <w:pPr>
              <w:spacing w:after="0" w:line="240" w:lineRule="auto"/>
              <w:jc w:val="center"/>
              <w:rPr>
                <w:rFonts w:ascii="Times New Roman" w:hAnsi="Times New Roman"/>
                <w:bCs/>
                <w:iCs/>
                <w:sz w:val="28"/>
                <w:szCs w:val="28"/>
              </w:rPr>
            </w:pPr>
            <w:r w:rsidRPr="00A31CF5">
              <w:rPr>
                <w:rFonts w:ascii="Times New Roman" w:hAnsi="Times New Roman"/>
                <w:bCs/>
                <w:iCs/>
                <w:sz w:val="28"/>
                <w:szCs w:val="28"/>
              </w:rPr>
              <w:t>HỘI NÔNG DÂN VIỆT NAM</w:t>
            </w:r>
          </w:p>
          <w:p w:rsidR="00A21B50" w:rsidRPr="00A31CF5" w:rsidRDefault="00A21B50" w:rsidP="00A31CF5">
            <w:pPr>
              <w:spacing w:after="0" w:line="240" w:lineRule="auto"/>
              <w:jc w:val="both"/>
              <w:rPr>
                <w:rFonts w:ascii="Times New Roman" w:hAnsi="Times New Roman"/>
                <w:bCs/>
                <w:i/>
                <w:iCs/>
                <w:sz w:val="28"/>
                <w:szCs w:val="28"/>
              </w:rPr>
            </w:pPr>
            <w:r w:rsidRPr="00A31CF5">
              <w:rPr>
                <w:rFonts w:ascii="Times New Roman" w:hAnsi="Times New Roman"/>
                <w:b/>
                <w:bCs/>
                <w:iCs/>
                <w:sz w:val="28"/>
                <w:szCs w:val="28"/>
              </w:rPr>
              <w:t>BCH HỘI NÔNG DÂN TỈNH ĐẮK LẮK</w:t>
            </w:r>
            <w:r w:rsidRPr="00A31CF5">
              <w:rPr>
                <w:rFonts w:ascii="Times New Roman" w:hAnsi="Times New Roman"/>
                <w:bCs/>
                <w:i/>
                <w:iCs/>
                <w:sz w:val="28"/>
                <w:szCs w:val="28"/>
              </w:rPr>
              <w:t xml:space="preserve"> </w:t>
            </w:r>
          </w:p>
          <w:p w:rsidR="00A21B50" w:rsidRPr="00A31CF5" w:rsidRDefault="00A21B50" w:rsidP="00A31CF5">
            <w:pPr>
              <w:spacing w:after="0" w:line="240" w:lineRule="auto"/>
              <w:jc w:val="both"/>
              <w:rPr>
                <w:rFonts w:ascii="Times New Roman" w:hAnsi="Times New Roman"/>
                <w:bCs/>
                <w:iCs/>
                <w:sz w:val="28"/>
                <w:szCs w:val="28"/>
              </w:rPr>
            </w:pPr>
            <w:r w:rsidRPr="00A31CF5">
              <w:rPr>
                <w:rFonts w:ascii="Times New Roman" w:hAnsi="Times New Roman"/>
                <w:bCs/>
                <w:iCs/>
                <w:sz w:val="28"/>
                <w:szCs w:val="28"/>
              </w:rPr>
              <w:tab/>
            </w:r>
            <w:r w:rsidRPr="00A31CF5">
              <w:rPr>
                <w:rFonts w:ascii="Times New Roman" w:hAnsi="Times New Roman"/>
                <w:bCs/>
                <w:iCs/>
                <w:sz w:val="28"/>
                <w:szCs w:val="28"/>
              </w:rPr>
              <w:tab/>
            </w:r>
            <w:r w:rsidRPr="00A31CF5">
              <w:rPr>
                <w:rFonts w:ascii="Times New Roman" w:hAnsi="Times New Roman"/>
                <w:bCs/>
                <w:iCs/>
                <w:sz w:val="28"/>
                <w:szCs w:val="28"/>
              </w:rPr>
              <w:tab/>
              <w:t xml:space="preserve">    * </w:t>
            </w:r>
          </w:p>
        </w:tc>
        <w:tc>
          <w:tcPr>
            <w:tcW w:w="5670" w:type="dxa"/>
          </w:tcPr>
          <w:p w:rsidR="00A21B50" w:rsidRPr="00A31CF5" w:rsidRDefault="00A21B50" w:rsidP="00A31CF5">
            <w:pPr>
              <w:spacing w:after="0" w:line="240" w:lineRule="auto"/>
              <w:rPr>
                <w:rFonts w:ascii="Times New Roman" w:hAnsi="Times New Roman"/>
                <w:b/>
                <w:bCs/>
                <w:iCs/>
                <w:sz w:val="26"/>
                <w:szCs w:val="26"/>
              </w:rPr>
            </w:pPr>
            <w:r>
              <w:rPr>
                <w:noProof/>
              </w:rPr>
              <w:pict>
                <v:shapetype id="_x0000_t32" coordsize="21600,21600" o:spt="32" o:oned="t" path="m,l21600,21600e" filled="f">
                  <v:path arrowok="t" fillok="f" o:connecttype="none"/>
                  <o:lock v:ext="edit" shapetype="t"/>
                </v:shapetype>
                <v:shape id="_x0000_s1026" type="#_x0000_t32" style="position:absolute;margin-left:66.3pt;margin-top:32.3pt;width:152pt;height:0;z-index:251658240;mso-position-horizontal-relative:text;mso-position-vertical-relative:text" o:connectortype="straight"/>
              </w:pict>
            </w:r>
            <w:r w:rsidRPr="00A31CF5">
              <w:rPr>
                <w:rFonts w:ascii="Times New Roman" w:hAnsi="Times New Roman"/>
                <w:b/>
                <w:bCs/>
                <w:iCs/>
                <w:sz w:val="26"/>
                <w:szCs w:val="26"/>
              </w:rPr>
              <w:t>CỘNG HÒA XÃ HỘI CHỦ NGHĨA VIỆT NAM</w:t>
            </w:r>
          </w:p>
          <w:p w:rsidR="00A21B50" w:rsidRPr="00A31CF5" w:rsidRDefault="00A21B50" w:rsidP="00A31CF5">
            <w:pPr>
              <w:spacing w:after="0" w:line="240" w:lineRule="auto"/>
              <w:jc w:val="center"/>
              <w:rPr>
                <w:rFonts w:ascii="Times New Roman" w:hAnsi="Times New Roman"/>
                <w:b/>
                <w:bCs/>
                <w:iCs/>
                <w:sz w:val="28"/>
                <w:szCs w:val="28"/>
              </w:rPr>
            </w:pPr>
            <w:r w:rsidRPr="00A31CF5">
              <w:rPr>
                <w:rFonts w:ascii="Times New Roman" w:hAnsi="Times New Roman"/>
                <w:b/>
                <w:bCs/>
                <w:iCs/>
                <w:sz w:val="28"/>
                <w:szCs w:val="28"/>
              </w:rPr>
              <w:t>Độc lập - Tự do - Hạnh phúc</w:t>
            </w:r>
          </w:p>
        </w:tc>
      </w:tr>
      <w:tr w:rsidR="00A21B50" w:rsidRPr="00A31CF5" w:rsidTr="00A31CF5">
        <w:trPr>
          <w:trHeight w:val="170"/>
        </w:trPr>
        <w:tc>
          <w:tcPr>
            <w:tcW w:w="5220" w:type="dxa"/>
          </w:tcPr>
          <w:p w:rsidR="00A21B50" w:rsidRPr="00A31CF5" w:rsidRDefault="00A21B50" w:rsidP="00A31CF5">
            <w:pPr>
              <w:spacing w:after="0" w:line="240" w:lineRule="auto"/>
              <w:jc w:val="center"/>
              <w:rPr>
                <w:rFonts w:ascii="Times New Roman" w:hAnsi="Times New Roman"/>
                <w:bCs/>
                <w:iCs/>
                <w:sz w:val="30"/>
                <w:szCs w:val="28"/>
              </w:rPr>
            </w:pPr>
            <w:r w:rsidRPr="00A31CF5">
              <w:rPr>
                <w:rFonts w:ascii="Times New Roman" w:hAnsi="Times New Roman"/>
                <w:bCs/>
                <w:iCs/>
                <w:sz w:val="30"/>
                <w:szCs w:val="28"/>
              </w:rPr>
              <w:t>Số  116   - CTr/HNDT</w:t>
            </w:r>
          </w:p>
        </w:tc>
        <w:tc>
          <w:tcPr>
            <w:tcW w:w="5670" w:type="dxa"/>
          </w:tcPr>
          <w:p w:rsidR="00A21B50" w:rsidRPr="00A31CF5" w:rsidRDefault="00A21B50" w:rsidP="00A31CF5">
            <w:pPr>
              <w:spacing w:after="0" w:line="240" w:lineRule="auto"/>
              <w:jc w:val="center"/>
              <w:rPr>
                <w:rFonts w:ascii="Times New Roman" w:hAnsi="Times New Roman"/>
                <w:bCs/>
                <w:i/>
                <w:iCs/>
                <w:noProof/>
                <w:sz w:val="26"/>
                <w:szCs w:val="26"/>
              </w:rPr>
            </w:pPr>
            <w:r w:rsidRPr="00A31CF5">
              <w:rPr>
                <w:rFonts w:ascii="Times New Roman" w:hAnsi="Times New Roman"/>
                <w:bCs/>
                <w:i/>
                <w:iCs/>
                <w:noProof/>
                <w:sz w:val="26"/>
                <w:szCs w:val="26"/>
              </w:rPr>
              <w:t xml:space="preserve">    Buôn Ma Thuột, ngày 18   tháng  2   năm 2016</w:t>
            </w:r>
          </w:p>
        </w:tc>
      </w:tr>
    </w:tbl>
    <w:p w:rsidR="00A21B50" w:rsidRDefault="00A21B50" w:rsidP="003115C6">
      <w:pPr>
        <w:spacing w:after="0" w:line="240" w:lineRule="auto"/>
        <w:jc w:val="center"/>
        <w:rPr>
          <w:rFonts w:ascii="Times New Roman" w:hAnsi="Times New Roman"/>
          <w:sz w:val="28"/>
          <w:szCs w:val="28"/>
        </w:rPr>
      </w:pPr>
    </w:p>
    <w:p w:rsidR="00A21B50" w:rsidRPr="00330761" w:rsidRDefault="00A21B50" w:rsidP="003115C6">
      <w:pPr>
        <w:spacing w:after="0" w:line="240" w:lineRule="auto"/>
        <w:jc w:val="center"/>
        <w:rPr>
          <w:rFonts w:ascii="Times New Roman" w:hAnsi="Times New Roman"/>
          <w:b/>
          <w:sz w:val="28"/>
          <w:szCs w:val="28"/>
        </w:rPr>
      </w:pPr>
      <w:r w:rsidRPr="00330761">
        <w:rPr>
          <w:rFonts w:ascii="Times New Roman" w:hAnsi="Times New Roman"/>
          <w:b/>
          <w:sz w:val="28"/>
          <w:szCs w:val="28"/>
        </w:rPr>
        <w:t>CHƯƠNG TRÌNH</w:t>
      </w:r>
      <w:r>
        <w:rPr>
          <w:rFonts w:ascii="Times New Roman" w:hAnsi="Times New Roman"/>
          <w:b/>
          <w:sz w:val="28"/>
          <w:szCs w:val="28"/>
        </w:rPr>
        <w:t xml:space="preserve"> HÀNH ĐỘNG</w:t>
      </w:r>
      <w:r w:rsidRPr="00330761">
        <w:rPr>
          <w:rFonts w:ascii="Times New Roman" w:hAnsi="Times New Roman"/>
          <w:b/>
          <w:sz w:val="28"/>
          <w:szCs w:val="28"/>
        </w:rPr>
        <w:t xml:space="preserve"> </w:t>
      </w:r>
    </w:p>
    <w:p w:rsidR="00A21B50" w:rsidRDefault="00A21B50" w:rsidP="003115C6">
      <w:pPr>
        <w:spacing w:after="0" w:line="240" w:lineRule="auto"/>
        <w:jc w:val="center"/>
        <w:rPr>
          <w:rFonts w:ascii="Times New Roman" w:hAnsi="Times New Roman"/>
          <w:b/>
          <w:sz w:val="28"/>
          <w:szCs w:val="28"/>
        </w:rPr>
      </w:pPr>
      <w:r w:rsidRPr="00330761">
        <w:rPr>
          <w:rFonts w:ascii="Times New Roman" w:hAnsi="Times New Roman"/>
          <w:b/>
          <w:sz w:val="28"/>
          <w:szCs w:val="28"/>
        </w:rPr>
        <w:t>Thực hiện Nghị quyết Đại hội Đảng bộ tỉnh Đắk L</w:t>
      </w:r>
      <w:r>
        <w:rPr>
          <w:rFonts w:ascii="Times New Roman" w:hAnsi="Times New Roman"/>
          <w:b/>
          <w:sz w:val="28"/>
          <w:szCs w:val="28"/>
        </w:rPr>
        <w:t xml:space="preserve">ắk </w:t>
      </w:r>
      <w:r w:rsidRPr="00330761">
        <w:rPr>
          <w:rFonts w:ascii="Times New Roman" w:hAnsi="Times New Roman"/>
          <w:b/>
          <w:sz w:val="28"/>
          <w:szCs w:val="28"/>
        </w:rPr>
        <w:t>lần thứ XVI</w:t>
      </w:r>
    </w:p>
    <w:p w:rsidR="00A21B50" w:rsidRDefault="00A21B50" w:rsidP="003115C6">
      <w:pPr>
        <w:spacing w:after="0" w:line="240" w:lineRule="auto"/>
        <w:jc w:val="center"/>
        <w:rPr>
          <w:rFonts w:ascii="Times New Roman" w:hAnsi="Times New Roman"/>
          <w:b/>
          <w:sz w:val="28"/>
          <w:szCs w:val="28"/>
        </w:rPr>
      </w:pPr>
    </w:p>
    <w:p w:rsidR="00A21B50" w:rsidRDefault="00A21B50" w:rsidP="003115C6">
      <w:pPr>
        <w:spacing w:after="0" w:line="240" w:lineRule="auto"/>
        <w:jc w:val="both"/>
        <w:rPr>
          <w:rFonts w:ascii="Times New Roman" w:hAnsi="Times New Roman"/>
          <w:sz w:val="28"/>
          <w:szCs w:val="28"/>
        </w:rPr>
      </w:pPr>
      <w:r>
        <w:rPr>
          <w:rFonts w:ascii="Times New Roman" w:hAnsi="Times New Roman"/>
          <w:b/>
          <w:sz w:val="28"/>
          <w:szCs w:val="28"/>
        </w:rPr>
        <w:tab/>
      </w:r>
      <w:r w:rsidRPr="00330761">
        <w:rPr>
          <w:rFonts w:ascii="Times New Roman" w:hAnsi="Times New Roman"/>
          <w:sz w:val="28"/>
          <w:szCs w:val="28"/>
        </w:rPr>
        <w:t>Thực hiện Chỉ thị số 02 – CT/TU, ngày 25 tháng 11 năm 2015 của Tỉnh ủy Đắk Lắk về việc nghiên cứu, quán triệt, tuyên truyền và tổ chức thực hiện Nghị quyết Đại hội Đảng bộ tỉnh lần thứ XVI</w:t>
      </w:r>
      <w:r>
        <w:rPr>
          <w:rFonts w:ascii="Times New Roman" w:hAnsi="Times New Roman"/>
          <w:sz w:val="28"/>
          <w:szCs w:val="28"/>
        </w:rPr>
        <w:t>, Ban Thường vụ Hội Nông dân tỉnh Đắk Lắk xây dựng Chương trình hành động thực hiện Nghị quyết Đại hội Đảng bộ tỉnh Đắk Lắk lần thứ XVI với những nội dung, nhiệm vụ và giải pháp trọng tâm như sau:</w:t>
      </w:r>
    </w:p>
    <w:p w:rsidR="00A21B50" w:rsidRDefault="00A21B50" w:rsidP="003115C6">
      <w:pPr>
        <w:spacing w:after="0" w:line="240" w:lineRule="auto"/>
        <w:jc w:val="both"/>
        <w:rPr>
          <w:rFonts w:ascii="Times New Roman" w:hAnsi="Times New Roman"/>
          <w:sz w:val="28"/>
          <w:szCs w:val="28"/>
        </w:rPr>
      </w:pPr>
      <w:r>
        <w:rPr>
          <w:rFonts w:ascii="Times New Roman" w:hAnsi="Times New Roman"/>
          <w:sz w:val="28"/>
          <w:szCs w:val="28"/>
        </w:rPr>
        <w:tab/>
      </w:r>
    </w:p>
    <w:p w:rsidR="00A21B50" w:rsidRPr="00872584" w:rsidRDefault="00A21B50" w:rsidP="003115C6">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I.</w:t>
      </w:r>
      <w:r w:rsidRPr="00402853">
        <w:rPr>
          <w:rFonts w:ascii="Times New Roman" w:hAnsi="Times New Roman"/>
          <w:b/>
          <w:sz w:val="28"/>
          <w:szCs w:val="28"/>
        </w:rPr>
        <w:t xml:space="preserve"> MỤC ĐÍCH, YÊU CẦU</w:t>
      </w:r>
    </w:p>
    <w:p w:rsidR="00A21B50" w:rsidRPr="002A7CD9" w:rsidRDefault="00A21B50" w:rsidP="003115C6">
      <w:pPr>
        <w:spacing w:after="0" w:line="240" w:lineRule="auto"/>
        <w:jc w:val="both"/>
        <w:rPr>
          <w:rFonts w:ascii="Times New Roman" w:hAnsi="Times New Roman"/>
          <w:b/>
          <w:sz w:val="28"/>
          <w:szCs w:val="28"/>
        </w:rPr>
      </w:pPr>
      <w:r>
        <w:rPr>
          <w:rFonts w:ascii="Times New Roman" w:hAnsi="Times New Roman"/>
          <w:b/>
          <w:sz w:val="28"/>
          <w:szCs w:val="28"/>
        </w:rPr>
        <w:tab/>
        <w:t xml:space="preserve">1. Mục đích: </w:t>
      </w:r>
      <w:r w:rsidRPr="003C042D">
        <w:rPr>
          <w:rFonts w:ascii="Times New Roman" w:hAnsi="Times New Roman"/>
          <w:sz w:val="28"/>
          <w:szCs w:val="28"/>
        </w:rPr>
        <w:t xml:space="preserve">Quán triệt, tuyên truyền để cán bộ, hội viên, nông dân nắm được những thành tựu đã đạt được, những khuyết điểm, hạn chế và nguyên nhân, bài học kinh nghiệm; phương hướng, mục tiêu, </w:t>
      </w:r>
      <w:r>
        <w:rPr>
          <w:rFonts w:ascii="Times New Roman" w:hAnsi="Times New Roman"/>
          <w:sz w:val="28"/>
          <w:szCs w:val="28"/>
        </w:rPr>
        <w:t xml:space="preserve">những </w:t>
      </w:r>
      <w:r w:rsidRPr="003C042D">
        <w:rPr>
          <w:rFonts w:ascii="Times New Roman" w:hAnsi="Times New Roman"/>
          <w:sz w:val="28"/>
          <w:szCs w:val="28"/>
        </w:rPr>
        <w:t xml:space="preserve">nhiệm vụ và giải pháp nêu trong Nghị quyết Đại hội Đảng bộ tỉnh </w:t>
      </w:r>
      <w:r>
        <w:rPr>
          <w:rFonts w:ascii="Times New Roman" w:hAnsi="Times New Roman"/>
          <w:sz w:val="28"/>
          <w:szCs w:val="28"/>
        </w:rPr>
        <w:t xml:space="preserve">Đắk Lắk </w:t>
      </w:r>
      <w:r w:rsidRPr="003C042D">
        <w:rPr>
          <w:rFonts w:ascii="Times New Roman" w:hAnsi="Times New Roman"/>
          <w:sz w:val="28"/>
          <w:szCs w:val="28"/>
        </w:rPr>
        <w:t>lần thứ XVI từ đó tạo sự thống nhất cao về tư tưởng, ý chí và hành động</w:t>
      </w:r>
      <w:r>
        <w:rPr>
          <w:rFonts w:ascii="Times New Roman" w:hAnsi="Times New Roman"/>
          <w:sz w:val="28"/>
          <w:szCs w:val="28"/>
        </w:rPr>
        <w:t xml:space="preserve">, </w:t>
      </w:r>
      <w:r w:rsidRPr="003C042D">
        <w:rPr>
          <w:rFonts w:ascii="Times New Roman" w:hAnsi="Times New Roman"/>
          <w:sz w:val="28"/>
          <w:szCs w:val="28"/>
        </w:rPr>
        <w:t xml:space="preserve">góp phần thực hiện thắng lợi </w:t>
      </w:r>
      <w:r>
        <w:rPr>
          <w:rFonts w:ascii="Times New Roman" w:hAnsi="Times New Roman"/>
          <w:sz w:val="28"/>
          <w:szCs w:val="28"/>
        </w:rPr>
        <w:t xml:space="preserve">mục tiêu và </w:t>
      </w:r>
      <w:r w:rsidRPr="003C042D">
        <w:rPr>
          <w:rFonts w:ascii="Times New Roman" w:hAnsi="Times New Roman"/>
          <w:sz w:val="28"/>
          <w:szCs w:val="28"/>
        </w:rPr>
        <w:t xml:space="preserve">các </w:t>
      </w:r>
      <w:r>
        <w:rPr>
          <w:rFonts w:ascii="Times New Roman" w:hAnsi="Times New Roman"/>
          <w:sz w:val="28"/>
          <w:szCs w:val="28"/>
        </w:rPr>
        <w:t>chỉ</w:t>
      </w:r>
      <w:r w:rsidRPr="003C042D">
        <w:rPr>
          <w:rFonts w:ascii="Times New Roman" w:hAnsi="Times New Roman"/>
          <w:sz w:val="28"/>
          <w:szCs w:val="28"/>
        </w:rPr>
        <w:t xml:space="preserve"> tiêu </w:t>
      </w:r>
      <w:r>
        <w:rPr>
          <w:rFonts w:ascii="Times New Roman" w:hAnsi="Times New Roman"/>
          <w:sz w:val="28"/>
          <w:szCs w:val="28"/>
        </w:rPr>
        <w:t xml:space="preserve">chủ yếu </w:t>
      </w:r>
      <w:r w:rsidRPr="003C042D">
        <w:rPr>
          <w:rFonts w:ascii="Times New Roman" w:hAnsi="Times New Roman"/>
          <w:sz w:val="28"/>
          <w:szCs w:val="28"/>
        </w:rPr>
        <w:t>của Nghị quyết.</w:t>
      </w:r>
    </w:p>
    <w:p w:rsidR="00A21B50" w:rsidRPr="0046203F" w:rsidRDefault="00A21B50" w:rsidP="003115C6">
      <w:pPr>
        <w:spacing w:after="0" w:line="240" w:lineRule="auto"/>
        <w:jc w:val="both"/>
        <w:rPr>
          <w:rFonts w:ascii="Times New Roman" w:hAnsi="Times New Roman"/>
          <w:b/>
          <w:sz w:val="28"/>
          <w:szCs w:val="28"/>
        </w:rPr>
      </w:pPr>
      <w:r>
        <w:rPr>
          <w:rFonts w:ascii="Times New Roman" w:hAnsi="Times New Roman"/>
          <w:sz w:val="28"/>
          <w:szCs w:val="28"/>
        </w:rPr>
        <w:tab/>
      </w:r>
      <w:r w:rsidRPr="0046203F">
        <w:rPr>
          <w:rFonts w:ascii="Times New Roman" w:hAnsi="Times New Roman"/>
          <w:b/>
          <w:sz w:val="28"/>
          <w:szCs w:val="28"/>
        </w:rPr>
        <w:t xml:space="preserve">2. Yêu cầu </w:t>
      </w:r>
    </w:p>
    <w:p w:rsidR="00A21B50" w:rsidRDefault="00A21B50" w:rsidP="003115C6">
      <w:pPr>
        <w:spacing w:after="0" w:line="240" w:lineRule="auto"/>
        <w:jc w:val="both"/>
        <w:rPr>
          <w:rFonts w:ascii="Times New Roman" w:hAnsi="Times New Roman"/>
          <w:color w:val="383838"/>
          <w:spacing w:val="-2"/>
          <w:sz w:val="28"/>
          <w:szCs w:val="28"/>
          <w:bdr w:val="none" w:sz="0" w:space="0" w:color="auto" w:frame="1"/>
          <w:lang w:val="da-DK"/>
        </w:rPr>
      </w:pPr>
      <w:r>
        <w:rPr>
          <w:rFonts w:ascii="Times New Roman" w:hAnsi="Times New Roman"/>
          <w:sz w:val="28"/>
          <w:szCs w:val="28"/>
        </w:rPr>
        <w:tab/>
        <w:t>-</w:t>
      </w:r>
      <w:r w:rsidRPr="0046203F">
        <w:rPr>
          <w:rFonts w:ascii="Times New Roman" w:hAnsi="Times New Roman"/>
          <w:color w:val="383838"/>
          <w:spacing w:val="-2"/>
          <w:sz w:val="28"/>
          <w:szCs w:val="28"/>
          <w:bdr w:val="none" w:sz="0" w:space="0" w:color="auto" w:frame="1"/>
          <w:lang w:val="da-DK"/>
        </w:rPr>
        <w:t>Căn cứ chức năng, nhiệm vụ và tình hình thực tế của từng địa phương, đơn vị, các cấp Hội Nông dân xây dựng kế hoạch thực hiện Nghị quyết Đại hội bảo đảm đồng bộ, khả thi, xác định đúng nhiệm vụ trọng tâm</w:t>
      </w:r>
      <w:r>
        <w:rPr>
          <w:rFonts w:ascii="Times New Roman" w:hAnsi="Times New Roman"/>
          <w:color w:val="383838"/>
          <w:spacing w:val="-2"/>
          <w:sz w:val="28"/>
          <w:szCs w:val="28"/>
          <w:bdr w:val="none" w:sz="0" w:space="0" w:color="auto" w:frame="1"/>
          <w:lang w:val="da-DK"/>
        </w:rPr>
        <w:t>;</w:t>
      </w:r>
      <w:r w:rsidRPr="0046203F">
        <w:rPr>
          <w:rFonts w:ascii="Times New Roman" w:hAnsi="Times New Roman"/>
          <w:color w:val="383838"/>
          <w:spacing w:val="-2"/>
          <w:sz w:val="28"/>
          <w:szCs w:val="28"/>
          <w:bdr w:val="none" w:sz="0" w:space="0" w:color="auto" w:frame="1"/>
          <w:lang w:val="da-DK"/>
        </w:rPr>
        <w:t xml:space="preserve"> đa dạng, linh hoạt các giải pháp nhằm triển khai thực hiện tốt mục tiêu</w:t>
      </w:r>
      <w:r>
        <w:rPr>
          <w:rFonts w:ascii="Times New Roman" w:hAnsi="Times New Roman"/>
          <w:color w:val="383838"/>
          <w:spacing w:val="-2"/>
          <w:sz w:val="28"/>
          <w:szCs w:val="28"/>
          <w:bdr w:val="none" w:sz="0" w:space="0" w:color="auto" w:frame="1"/>
          <w:lang w:val="da-DK"/>
        </w:rPr>
        <w:t xml:space="preserve"> và các</w:t>
      </w:r>
      <w:r w:rsidRPr="0046203F">
        <w:rPr>
          <w:rFonts w:ascii="Times New Roman" w:hAnsi="Times New Roman"/>
          <w:color w:val="383838"/>
          <w:spacing w:val="-2"/>
          <w:sz w:val="28"/>
          <w:szCs w:val="28"/>
          <w:bdr w:val="none" w:sz="0" w:space="0" w:color="auto" w:frame="1"/>
          <w:lang w:val="da-DK"/>
        </w:rPr>
        <w:t xml:space="preserve"> nhiệm vụ</w:t>
      </w:r>
      <w:r>
        <w:rPr>
          <w:rFonts w:ascii="Times New Roman" w:hAnsi="Times New Roman"/>
          <w:color w:val="383838"/>
          <w:spacing w:val="-2"/>
          <w:sz w:val="28"/>
          <w:szCs w:val="28"/>
          <w:bdr w:val="none" w:sz="0" w:space="0" w:color="auto" w:frame="1"/>
          <w:lang w:val="da-DK"/>
        </w:rPr>
        <w:t>, giải pháp</w:t>
      </w:r>
      <w:r w:rsidRPr="0046203F">
        <w:rPr>
          <w:rFonts w:ascii="Times New Roman" w:hAnsi="Times New Roman"/>
          <w:color w:val="383838"/>
          <w:spacing w:val="-2"/>
          <w:sz w:val="28"/>
          <w:szCs w:val="28"/>
          <w:bdr w:val="none" w:sz="0" w:space="0" w:color="auto" w:frame="1"/>
          <w:lang w:val="da-DK"/>
        </w:rPr>
        <w:t xml:space="preserve"> đã </w:t>
      </w:r>
      <w:r>
        <w:rPr>
          <w:rFonts w:ascii="Times New Roman" w:hAnsi="Times New Roman"/>
          <w:color w:val="383838"/>
          <w:spacing w:val="-2"/>
          <w:sz w:val="28"/>
          <w:szCs w:val="28"/>
          <w:bdr w:val="none" w:sz="0" w:space="0" w:color="auto" w:frame="1"/>
          <w:lang w:val="da-DK"/>
        </w:rPr>
        <w:t xml:space="preserve">được </w:t>
      </w:r>
      <w:r w:rsidRPr="0046203F">
        <w:rPr>
          <w:rFonts w:ascii="Times New Roman" w:hAnsi="Times New Roman"/>
          <w:color w:val="383838"/>
          <w:spacing w:val="-2"/>
          <w:sz w:val="28"/>
          <w:szCs w:val="28"/>
          <w:bdr w:val="none" w:sz="0" w:space="0" w:color="auto" w:frame="1"/>
          <w:lang w:val="da-DK"/>
        </w:rPr>
        <w:t xml:space="preserve">đề ra </w:t>
      </w:r>
      <w:r>
        <w:rPr>
          <w:rFonts w:ascii="Times New Roman" w:hAnsi="Times New Roman"/>
          <w:color w:val="383838"/>
          <w:spacing w:val="-2"/>
          <w:sz w:val="28"/>
          <w:szCs w:val="28"/>
          <w:bdr w:val="none" w:sz="0" w:space="0" w:color="auto" w:frame="1"/>
          <w:lang w:val="da-DK"/>
        </w:rPr>
        <w:t xml:space="preserve">trong </w:t>
      </w:r>
      <w:r w:rsidRPr="0046203F">
        <w:rPr>
          <w:rFonts w:ascii="Times New Roman" w:hAnsi="Times New Roman"/>
          <w:color w:val="383838"/>
          <w:spacing w:val="-2"/>
          <w:sz w:val="28"/>
          <w:szCs w:val="28"/>
          <w:bdr w:val="none" w:sz="0" w:space="0" w:color="auto" w:frame="1"/>
          <w:lang w:val="da-DK"/>
        </w:rPr>
        <w:t>Nghị quyết.</w:t>
      </w:r>
    </w:p>
    <w:p w:rsidR="00A21B50" w:rsidRDefault="00A21B50" w:rsidP="003115C6">
      <w:pPr>
        <w:spacing w:after="0" w:line="240" w:lineRule="auto"/>
        <w:jc w:val="both"/>
        <w:rPr>
          <w:rFonts w:ascii="Times New Roman" w:hAnsi="Times New Roman"/>
          <w:color w:val="383838"/>
          <w:spacing w:val="-2"/>
          <w:sz w:val="28"/>
          <w:szCs w:val="28"/>
          <w:bdr w:val="none" w:sz="0" w:space="0" w:color="auto" w:frame="1"/>
          <w:lang w:val="da-DK"/>
        </w:rPr>
      </w:pPr>
      <w:r>
        <w:rPr>
          <w:rFonts w:ascii="Times New Roman" w:hAnsi="Times New Roman"/>
          <w:color w:val="383838"/>
          <w:spacing w:val="-2"/>
          <w:sz w:val="28"/>
          <w:szCs w:val="28"/>
          <w:bdr w:val="none" w:sz="0" w:space="0" w:color="auto" w:frame="1"/>
          <w:lang w:val="da-DK"/>
        </w:rPr>
        <w:tab/>
        <w:t>- Gắn việc triển khai thực hiện Nghị quyết Đại hội Đảng bộ tỉnh Đắk Lắk lần thứ XVI với việc thực hiện Nghị quyết Đại hội Đại biểu Hội Nông dân Nông dân Việt Nam, Chương trình Mục tiêu quốc gia xây dựng nông thôn mới góp phần phát huy vai trò của Hội trong phát triển nông nghiệp, nông thôn và xây dựng giai cấp nông dân Việt Nam.</w:t>
      </w:r>
    </w:p>
    <w:p w:rsidR="00A21B50" w:rsidRPr="0046203F" w:rsidRDefault="00A21B50" w:rsidP="003115C6">
      <w:pPr>
        <w:spacing w:after="0" w:line="240" w:lineRule="auto"/>
        <w:jc w:val="both"/>
        <w:rPr>
          <w:rFonts w:ascii="Times New Roman" w:hAnsi="Times New Roman"/>
          <w:b/>
          <w:color w:val="383838"/>
          <w:spacing w:val="-2"/>
          <w:sz w:val="28"/>
          <w:szCs w:val="28"/>
          <w:bdr w:val="none" w:sz="0" w:space="0" w:color="auto" w:frame="1"/>
          <w:lang w:val="da-DK"/>
        </w:rPr>
      </w:pPr>
      <w:r>
        <w:rPr>
          <w:rFonts w:ascii="Times New Roman" w:hAnsi="Times New Roman"/>
          <w:color w:val="383838"/>
          <w:spacing w:val="-2"/>
          <w:sz w:val="28"/>
          <w:szCs w:val="28"/>
          <w:bdr w:val="none" w:sz="0" w:space="0" w:color="auto" w:frame="1"/>
          <w:lang w:val="da-DK"/>
        </w:rPr>
        <w:tab/>
      </w:r>
      <w:r w:rsidRPr="0046203F">
        <w:rPr>
          <w:rFonts w:ascii="Times New Roman" w:hAnsi="Times New Roman"/>
          <w:b/>
          <w:color w:val="383838"/>
          <w:spacing w:val="-2"/>
          <w:sz w:val="28"/>
          <w:szCs w:val="28"/>
          <w:bdr w:val="none" w:sz="0" w:space="0" w:color="auto" w:frame="1"/>
          <w:lang w:val="da-DK"/>
        </w:rPr>
        <w:t xml:space="preserve">II. </w:t>
      </w:r>
      <w:r>
        <w:rPr>
          <w:rFonts w:ascii="Times New Roman" w:hAnsi="Times New Roman"/>
          <w:b/>
          <w:color w:val="383838"/>
          <w:spacing w:val="-2"/>
          <w:sz w:val="28"/>
          <w:szCs w:val="28"/>
          <w:bdr w:val="none" w:sz="0" w:space="0" w:color="auto" w:frame="1"/>
          <w:lang w:val="da-DK"/>
        </w:rPr>
        <w:t>NHIỆM VỤ VÀ GIẢI PHÁP CHỦ YẾU</w:t>
      </w:r>
    </w:p>
    <w:p w:rsidR="00A21B50" w:rsidRPr="0010414F" w:rsidRDefault="00A21B50" w:rsidP="0010414F">
      <w:pPr>
        <w:spacing w:after="0" w:line="240" w:lineRule="auto"/>
        <w:ind w:left="540"/>
        <w:jc w:val="both"/>
        <w:rPr>
          <w:rFonts w:ascii="Times New Roman" w:hAnsi="Times New Roman"/>
          <w:b/>
          <w:color w:val="383838"/>
          <w:spacing w:val="-2"/>
          <w:sz w:val="28"/>
          <w:szCs w:val="28"/>
          <w:bdr w:val="none" w:sz="0" w:space="0" w:color="auto" w:frame="1"/>
          <w:lang w:val="da-DK"/>
        </w:rPr>
      </w:pPr>
      <w:r>
        <w:rPr>
          <w:rFonts w:ascii="Times New Roman" w:hAnsi="Times New Roman"/>
          <w:b/>
          <w:color w:val="383838"/>
          <w:spacing w:val="-2"/>
          <w:sz w:val="28"/>
          <w:szCs w:val="28"/>
          <w:bdr w:val="none" w:sz="0" w:space="0" w:color="auto" w:frame="1"/>
          <w:lang w:val="da-DK"/>
        </w:rPr>
        <w:t xml:space="preserve">   1.</w:t>
      </w:r>
      <w:r w:rsidRPr="0010414F">
        <w:rPr>
          <w:rFonts w:ascii="Times New Roman" w:hAnsi="Times New Roman"/>
          <w:b/>
          <w:color w:val="383838"/>
          <w:spacing w:val="-2"/>
          <w:sz w:val="28"/>
          <w:szCs w:val="28"/>
          <w:bdr w:val="none" w:sz="0" w:space="0" w:color="auto" w:frame="1"/>
          <w:lang w:val="da-DK"/>
        </w:rPr>
        <w:t>Công tác quán triệt, triển khai tổ chức thực hiện Nghị quyết</w:t>
      </w:r>
    </w:p>
    <w:p w:rsidR="00A21B50" w:rsidRDefault="00A21B50" w:rsidP="0010414F">
      <w:pPr>
        <w:spacing w:after="0" w:line="240" w:lineRule="auto"/>
        <w:jc w:val="both"/>
        <w:rPr>
          <w:rFonts w:ascii="Times New Roman" w:hAnsi="Times New Roman"/>
          <w:color w:val="383838"/>
          <w:spacing w:val="-2"/>
          <w:sz w:val="28"/>
          <w:szCs w:val="28"/>
          <w:bdr w:val="none" w:sz="0" w:space="0" w:color="auto" w:frame="1"/>
          <w:lang w:val="da-DK"/>
        </w:rPr>
      </w:pPr>
      <w:r>
        <w:rPr>
          <w:rFonts w:ascii="Times New Roman" w:hAnsi="Times New Roman"/>
          <w:color w:val="383838"/>
          <w:spacing w:val="-2"/>
          <w:sz w:val="28"/>
          <w:szCs w:val="28"/>
          <w:bdr w:val="none" w:sz="0" w:space="0" w:color="auto" w:frame="1"/>
          <w:lang w:val="da-DK"/>
        </w:rPr>
        <w:tab/>
        <w:t xml:space="preserve">Tổ chức công tác tuyên truyền, phổ biến sâu rộng nội dung Nghị quyết Đại hội Đảng bộ tỉnh lần thứ XVI đến các cấp Hội, cán bộ, hội viên nông dân trong tỉnh bằng nhiều hình thức như: tổ chức Hội nghị quán triệt, lồng ghép thông qua các lớp tập huấn, bồi dưỡng cán bộ Hội, tuyên truyền thông qua sinh hoạt chi, tổ hội, câu lạc bộ. Giới thiệu nội dung cơ bản của Nghị quyết trên bản tin công tác hội và trang Thông tin điện tử của Hội. Công tác nghiên cứu, quán triệt, tuyên truyền Nghị quyết trong cán bộ, hội viên, nông dân đảm bảo cụ thể, thiết thực, tập trung vào những nội dung cơ bản, trọng tâm, đặc biệt là những vấn đề mới trong Nghị quyết.  </w:t>
      </w:r>
    </w:p>
    <w:p w:rsidR="00A21B50" w:rsidRDefault="00A21B50" w:rsidP="0010414F">
      <w:pPr>
        <w:spacing w:after="0" w:line="240" w:lineRule="auto"/>
        <w:jc w:val="both"/>
        <w:rPr>
          <w:rFonts w:ascii="Times New Roman" w:hAnsi="Times New Roman"/>
          <w:color w:val="383838"/>
          <w:spacing w:val="-2"/>
          <w:sz w:val="28"/>
          <w:szCs w:val="28"/>
          <w:bdr w:val="none" w:sz="0" w:space="0" w:color="auto" w:frame="1"/>
          <w:lang w:val="da-DK"/>
        </w:rPr>
      </w:pPr>
      <w:r>
        <w:rPr>
          <w:rFonts w:ascii="Times New Roman" w:hAnsi="Times New Roman"/>
          <w:color w:val="383838"/>
          <w:spacing w:val="-2"/>
          <w:sz w:val="28"/>
          <w:szCs w:val="28"/>
          <w:bdr w:val="none" w:sz="0" w:space="0" w:color="auto" w:frame="1"/>
          <w:lang w:val="da-DK"/>
        </w:rPr>
        <w:tab/>
      </w:r>
    </w:p>
    <w:p w:rsidR="00A21B50" w:rsidRPr="0010414F" w:rsidRDefault="00A21B50" w:rsidP="0010414F">
      <w:pPr>
        <w:spacing w:after="0" w:line="240" w:lineRule="auto"/>
        <w:jc w:val="both"/>
        <w:rPr>
          <w:rFonts w:ascii="Times New Roman" w:hAnsi="Times New Roman"/>
          <w:color w:val="383838"/>
          <w:spacing w:val="-2"/>
          <w:sz w:val="28"/>
          <w:szCs w:val="28"/>
          <w:bdr w:val="none" w:sz="0" w:space="0" w:color="auto" w:frame="1"/>
          <w:lang w:val="da-DK"/>
        </w:rPr>
      </w:pPr>
      <w:r>
        <w:rPr>
          <w:rFonts w:ascii="Times New Roman" w:hAnsi="Times New Roman"/>
          <w:color w:val="383838"/>
          <w:spacing w:val="-2"/>
          <w:sz w:val="28"/>
          <w:szCs w:val="28"/>
          <w:bdr w:val="none" w:sz="0" w:space="0" w:color="auto" w:frame="1"/>
          <w:lang w:val="da-DK"/>
        </w:rPr>
        <w:tab/>
      </w:r>
      <w:r w:rsidRPr="0010414F">
        <w:rPr>
          <w:rFonts w:ascii="Times New Roman" w:hAnsi="Times New Roman"/>
          <w:b/>
          <w:color w:val="383838"/>
          <w:spacing w:val="-2"/>
          <w:sz w:val="28"/>
          <w:szCs w:val="28"/>
          <w:bdr w:val="none" w:sz="0" w:space="0" w:color="auto" w:frame="1"/>
          <w:lang w:val="da-DK"/>
        </w:rPr>
        <w:t>2.</w:t>
      </w:r>
      <w:r w:rsidRPr="009F4268">
        <w:rPr>
          <w:rFonts w:ascii="Times New Roman" w:hAnsi="Times New Roman"/>
          <w:b/>
          <w:color w:val="383838"/>
          <w:spacing w:val="-2"/>
          <w:sz w:val="28"/>
          <w:szCs w:val="28"/>
          <w:bdr w:val="none" w:sz="0" w:space="0" w:color="auto" w:frame="1"/>
          <w:lang w:val="da-DK"/>
        </w:rPr>
        <w:t>Những nhiệm vụ chủ yếu</w:t>
      </w:r>
    </w:p>
    <w:p w:rsidR="00A21B50" w:rsidRDefault="00A21B50" w:rsidP="003115C6">
      <w:pPr>
        <w:spacing w:after="0" w:line="240" w:lineRule="auto"/>
        <w:jc w:val="both"/>
        <w:rPr>
          <w:rFonts w:ascii="Times New Roman" w:hAnsi="Times New Roman"/>
          <w:color w:val="000000"/>
          <w:sz w:val="28"/>
        </w:rPr>
      </w:pPr>
      <w:r>
        <w:rPr>
          <w:rFonts w:ascii="Times New Roman" w:hAnsi="Times New Roman"/>
          <w:color w:val="383838"/>
          <w:spacing w:val="-2"/>
          <w:sz w:val="28"/>
          <w:szCs w:val="28"/>
          <w:bdr w:val="none" w:sz="0" w:space="0" w:color="auto" w:frame="1"/>
          <w:lang w:val="da-DK"/>
        </w:rPr>
        <w:tab/>
      </w:r>
      <w:r w:rsidRPr="00A57A86">
        <w:rPr>
          <w:rFonts w:ascii="Times New Roman" w:hAnsi="Times New Roman"/>
          <w:color w:val="000000"/>
          <w:sz w:val="28"/>
        </w:rPr>
        <w:t xml:space="preserve">-Các </w:t>
      </w:r>
      <w:r>
        <w:rPr>
          <w:rFonts w:ascii="Times New Roman" w:hAnsi="Times New Roman"/>
          <w:color w:val="000000"/>
          <w:sz w:val="28"/>
        </w:rPr>
        <w:t xml:space="preserve">cấp </w:t>
      </w:r>
      <w:r w:rsidRPr="00A57A86">
        <w:rPr>
          <w:rFonts w:ascii="Times New Roman" w:hAnsi="Times New Roman"/>
          <w:color w:val="000000"/>
          <w:sz w:val="28"/>
        </w:rPr>
        <w:t xml:space="preserve">Hội Nông dân trong tỉnh tập trung lãnh đạo, tuyên truyền, vận động cán bộ, hội viên, nông dân trong tỉnh thực hiện tốt </w:t>
      </w:r>
      <w:r>
        <w:rPr>
          <w:rFonts w:ascii="Times New Roman" w:hAnsi="Times New Roman"/>
          <w:color w:val="000000"/>
          <w:sz w:val="28"/>
        </w:rPr>
        <w:t xml:space="preserve">các nhiệm vụ, giải pháp trong </w:t>
      </w:r>
      <w:r w:rsidRPr="00A57A86">
        <w:rPr>
          <w:rFonts w:ascii="Times New Roman" w:hAnsi="Times New Roman"/>
          <w:color w:val="000000"/>
          <w:sz w:val="28"/>
        </w:rPr>
        <w:t>Nghị quyết</w:t>
      </w:r>
      <w:r>
        <w:rPr>
          <w:rFonts w:ascii="Times New Roman" w:hAnsi="Times New Roman"/>
          <w:color w:val="000000"/>
          <w:sz w:val="28"/>
        </w:rPr>
        <w:t xml:space="preserve"> Đại hội Đảng bộ tỉnh lần thứ XVI gắn với việc thực hiện các Nghị quyết</w:t>
      </w:r>
      <w:r w:rsidRPr="00A57A86">
        <w:rPr>
          <w:rFonts w:ascii="Times New Roman" w:hAnsi="Times New Roman"/>
          <w:color w:val="000000"/>
          <w:sz w:val="28"/>
        </w:rPr>
        <w:t xml:space="preserve">, chỉ thị của tỉnh ủy, Hội đồng nhân dân, Ủy ban nhân dân tỉnh về phát triển kinh tế, văn hóa, xã hội và an ninh quốc phòng. </w:t>
      </w:r>
    </w:p>
    <w:p w:rsidR="00A21B50" w:rsidRDefault="00A21B50" w:rsidP="003115C6">
      <w:pPr>
        <w:spacing w:after="0" w:line="240" w:lineRule="auto"/>
        <w:jc w:val="both"/>
        <w:rPr>
          <w:rFonts w:ascii="Times New Roman" w:hAnsi="Times New Roman"/>
          <w:color w:val="000000"/>
          <w:sz w:val="28"/>
        </w:rPr>
      </w:pPr>
      <w:r>
        <w:rPr>
          <w:rFonts w:ascii="Times New Roman" w:hAnsi="Times New Roman"/>
          <w:color w:val="000000"/>
          <w:sz w:val="28"/>
        </w:rPr>
        <w:tab/>
        <w:t xml:space="preserve">- </w:t>
      </w:r>
      <w:r w:rsidRPr="00A57A86">
        <w:rPr>
          <w:rFonts w:ascii="Times New Roman" w:hAnsi="Times New Roman"/>
          <w:color w:val="000000"/>
          <w:sz w:val="28"/>
        </w:rPr>
        <w:t xml:space="preserve">Chủ động </w:t>
      </w:r>
      <w:r w:rsidRPr="00192008">
        <w:rPr>
          <w:rFonts w:ascii="Times New Roman" w:hAnsi="Times New Roman"/>
          <w:color w:val="000000"/>
          <w:sz w:val="28"/>
        </w:rPr>
        <w:t>tham mưu với cấp ủy</w:t>
      </w:r>
      <w:r>
        <w:rPr>
          <w:rFonts w:ascii="Times New Roman" w:hAnsi="Times New Roman"/>
          <w:color w:val="000000"/>
          <w:sz w:val="28"/>
        </w:rPr>
        <w:t>,</w:t>
      </w:r>
      <w:r w:rsidRPr="00A57A86">
        <w:rPr>
          <w:rFonts w:ascii="Times New Roman" w:hAnsi="Times New Roman"/>
          <w:color w:val="000000"/>
          <w:sz w:val="28"/>
        </w:rPr>
        <w:t xml:space="preserve"> phối hợp với </w:t>
      </w:r>
      <w:r>
        <w:rPr>
          <w:rFonts w:ascii="Times New Roman" w:hAnsi="Times New Roman"/>
          <w:color w:val="000000"/>
          <w:sz w:val="28"/>
        </w:rPr>
        <w:t xml:space="preserve">Ủy ban Nhân dân </w:t>
      </w:r>
      <w:r w:rsidRPr="00A57A86">
        <w:rPr>
          <w:rFonts w:ascii="Times New Roman" w:hAnsi="Times New Roman"/>
          <w:color w:val="000000"/>
          <w:sz w:val="28"/>
        </w:rPr>
        <w:t xml:space="preserve">các cấp thực hiện </w:t>
      </w:r>
      <w:r>
        <w:rPr>
          <w:rFonts w:ascii="Times New Roman" w:hAnsi="Times New Roman"/>
          <w:color w:val="000000"/>
          <w:sz w:val="28"/>
        </w:rPr>
        <w:t xml:space="preserve">tốt </w:t>
      </w:r>
      <w:r w:rsidRPr="00A57A86">
        <w:rPr>
          <w:rFonts w:ascii="Times New Roman" w:hAnsi="Times New Roman"/>
          <w:color w:val="000000"/>
          <w:sz w:val="28"/>
        </w:rPr>
        <w:t>các giải pháp phát triể</w:t>
      </w:r>
      <w:r>
        <w:rPr>
          <w:rFonts w:ascii="Times New Roman" w:hAnsi="Times New Roman"/>
          <w:color w:val="000000"/>
          <w:sz w:val="28"/>
        </w:rPr>
        <w:t>n nông, lâm, ngư</w:t>
      </w:r>
      <w:r w:rsidRPr="00A57A86">
        <w:rPr>
          <w:rFonts w:ascii="Times New Roman" w:hAnsi="Times New Roman"/>
          <w:color w:val="000000"/>
          <w:sz w:val="28"/>
        </w:rPr>
        <w:t xml:space="preserve"> nghiệp theo hướng sản xuất hàng hóa</w:t>
      </w:r>
      <w:r>
        <w:rPr>
          <w:rFonts w:ascii="Times New Roman" w:hAnsi="Times New Roman"/>
          <w:color w:val="000000"/>
          <w:sz w:val="28"/>
        </w:rPr>
        <w:t xml:space="preserve"> với năng suất và chất lượng tốt nhằm đem lại hiệu quả kinh tế cao</w:t>
      </w:r>
      <w:r w:rsidRPr="00A57A86">
        <w:rPr>
          <w:rFonts w:ascii="Times New Roman" w:hAnsi="Times New Roman"/>
          <w:color w:val="000000"/>
          <w:sz w:val="28"/>
        </w:rPr>
        <w:t xml:space="preserve">. </w:t>
      </w:r>
      <w:r w:rsidRPr="00A57A86">
        <w:rPr>
          <w:rFonts w:ascii="Times New Roman" w:hAnsi="Times New Roman"/>
          <w:sz w:val="28"/>
          <w:szCs w:val="28"/>
        </w:rPr>
        <w:t>Phối hợp đề xuất xây dựng các chương trình, đề án… nhằm hỗ trợ nông dân phát triển kinh tế, các chương trình an sinh xã hội nông thôn.</w:t>
      </w:r>
      <w:r>
        <w:rPr>
          <w:rFonts w:ascii="Times New Roman" w:hAnsi="Times New Roman"/>
          <w:color w:val="000000"/>
          <w:sz w:val="28"/>
        </w:rPr>
        <w:t xml:space="preserve"> </w:t>
      </w:r>
    </w:p>
    <w:p w:rsidR="00A21B50" w:rsidRDefault="00A21B50" w:rsidP="003115C6">
      <w:pPr>
        <w:spacing w:after="0" w:line="240" w:lineRule="auto"/>
        <w:jc w:val="both"/>
        <w:rPr>
          <w:rFonts w:ascii="Times New Roman" w:hAnsi="Times New Roman"/>
          <w:color w:val="000000"/>
          <w:sz w:val="28"/>
          <w:szCs w:val="28"/>
        </w:rPr>
      </w:pPr>
      <w:r>
        <w:rPr>
          <w:rFonts w:ascii="Times New Roman" w:hAnsi="Times New Roman"/>
          <w:color w:val="000000"/>
          <w:sz w:val="28"/>
        </w:rPr>
        <w:tab/>
        <w:t xml:space="preserve">- Tuyên truyền, vận động và tổ chức cho </w:t>
      </w:r>
      <w:r>
        <w:rPr>
          <w:rFonts w:ascii="Times New Roman" w:hAnsi="Times New Roman"/>
          <w:sz w:val="28"/>
          <w:szCs w:val="28"/>
        </w:rPr>
        <w:t xml:space="preserve">cán bộ hội viên, nông dân thực hiện có hiệu quả các chương trình, dự án phát triển kinh tế, văn hóa, xã hội, đảm bảo quốc phòng, an ninh, bảo vệ môi trường ở địa bàn nông thôn. Tiếp tục tham mưu cho cấp ủy địa phương triển khai thực hiện có hiệu quả </w:t>
      </w:r>
      <w:r w:rsidRPr="009707E4">
        <w:rPr>
          <w:rFonts w:ascii="Times New Roman" w:hAnsi="Times New Roman"/>
          <w:color w:val="000000"/>
          <w:sz w:val="28"/>
          <w:szCs w:val="28"/>
          <w:lang w:val="vi-VN"/>
        </w:rPr>
        <w:t xml:space="preserve">Kết luận số 61 - KL/TW ngày 03 tháng 12 năm 2009 của Ban Bí thư Trung ương Đảng về Đề án “Nâng cao vai trò, trách nhiệm của Hội Nông dân Việt Nam trong phát triển nông nghiệp, xây dựng nông thôn mới và xây dựng giai cấp nông dân Việt </w:t>
      </w:r>
      <w:r w:rsidRPr="009707E4">
        <w:rPr>
          <w:rFonts w:ascii="Times New Roman" w:hAnsi="Times New Roman"/>
          <w:color w:val="000000"/>
          <w:sz w:val="28"/>
          <w:szCs w:val="28"/>
        </w:rPr>
        <w:t>N</w:t>
      </w:r>
      <w:r w:rsidRPr="009707E4">
        <w:rPr>
          <w:rFonts w:ascii="Times New Roman" w:hAnsi="Times New Roman"/>
          <w:color w:val="000000"/>
          <w:sz w:val="28"/>
          <w:szCs w:val="28"/>
          <w:lang w:val="vi-VN"/>
        </w:rPr>
        <w:t xml:space="preserve">am giai đoạn 2010 – 2020”; Quyết định số 673/QĐ-TTg ngày </w:t>
      </w:r>
      <w:r w:rsidRPr="009707E4">
        <w:rPr>
          <w:rFonts w:ascii="Times New Roman" w:hAnsi="Times New Roman"/>
          <w:color w:val="000000"/>
          <w:sz w:val="28"/>
          <w:szCs w:val="28"/>
        </w:rPr>
        <w:t>10 tháng 5 năm 2011</w:t>
      </w:r>
      <w:r w:rsidRPr="009707E4">
        <w:rPr>
          <w:rFonts w:ascii="Times New Roman" w:hAnsi="Times New Roman"/>
          <w:color w:val="000000"/>
          <w:sz w:val="28"/>
          <w:szCs w:val="28"/>
          <w:lang w:val="vi-VN"/>
        </w:rPr>
        <w:t xml:space="preserve"> của Thủ tướng Chính phủ “Về Hội Nông dân Việt Nam trực tiếp thực hiện và phối hợp thực hiện một số chương trình, đề án phát triển kinh tế, văn hoá, xã hội nông thôn giai đoạn 2011-2020”.</w:t>
      </w:r>
    </w:p>
    <w:p w:rsidR="00A21B50" w:rsidRPr="00FA19AE" w:rsidRDefault="00A21B50" w:rsidP="003115C6">
      <w:pPr>
        <w:spacing w:after="0" w:line="240" w:lineRule="auto"/>
        <w:jc w:val="both"/>
        <w:rPr>
          <w:rFonts w:ascii="Times New Roman" w:hAnsi="Times New Roman"/>
          <w:b/>
          <w:color w:val="000000"/>
          <w:sz w:val="28"/>
          <w:szCs w:val="28"/>
        </w:rPr>
      </w:pPr>
      <w:r>
        <w:rPr>
          <w:rFonts w:ascii="Times New Roman" w:hAnsi="Times New Roman"/>
          <w:color w:val="000000"/>
          <w:sz w:val="28"/>
          <w:szCs w:val="28"/>
        </w:rPr>
        <w:tab/>
      </w:r>
      <w:r w:rsidRPr="00FA19AE">
        <w:rPr>
          <w:rFonts w:ascii="Times New Roman" w:hAnsi="Times New Roman"/>
          <w:b/>
          <w:color w:val="000000"/>
          <w:sz w:val="28"/>
          <w:szCs w:val="28"/>
        </w:rPr>
        <w:t xml:space="preserve">3. Những giải </w:t>
      </w:r>
      <w:r>
        <w:rPr>
          <w:rFonts w:ascii="Times New Roman" w:hAnsi="Times New Roman"/>
          <w:b/>
          <w:color w:val="000000"/>
          <w:sz w:val="28"/>
          <w:szCs w:val="28"/>
        </w:rPr>
        <w:t xml:space="preserve">pháp </w:t>
      </w:r>
      <w:r w:rsidRPr="00FA19AE">
        <w:rPr>
          <w:rFonts w:ascii="Times New Roman" w:hAnsi="Times New Roman"/>
          <w:b/>
          <w:color w:val="000000"/>
          <w:sz w:val="28"/>
          <w:szCs w:val="28"/>
        </w:rPr>
        <w:t>chủ yế</w:t>
      </w:r>
      <w:r>
        <w:rPr>
          <w:rFonts w:ascii="Times New Roman" w:hAnsi="Times New Roman"/>
          <w:b/>
          <w:color w:val="000000"/>
          <w:sz w:val="28"/>
          <w:szCs w:val="28"/>
        </w:rPr>
        <w:t>u</w:t>
      </w:r>
    </w:p>
    <w:p w:rsidR="00A21B50" w:rsidRPr="000C29C9" w:rsidRDefault="00A21B50" w:rsidP="003115C6">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Pr="000C29C9">
        <w:rPr>
          <w:rFonts w:ascii="Times New Roman" w:hAnsi="Times New Roman"/>
          <w:color w:val="000000"/>
          <w:sz w:val="28"/>
          <w:szCs w:val="28"/>
        </w:rPr>
        <w:t>3.1. Hướng dẫn hội viên, nông dân phát triển kinh tế</w:t>
      </w:r>
    </w:p>
    <w:p w:rsidR="00A21B50" w:rsidRPr="009F4268" w:rsidRDefault="00A21B50" w:rsidP="003115C6">
      <w:pPr>
        <w:spacing w:after="0" w:line="240" w:lineRule="auto"/>
        <w:jc w:val="both"/>
        <w:rPr>
          <w:rFonts w:ascii="Times New Roman" w:hAnsi="Times New Roman"/>
          <w:color w:val="000000"/>
          <w:sz w:val="28"/>
        </w:rPr>
      </w:pPr>
      <w:r>
        <w:rPr>
          <w:rFonts w:ascii="Times New Roman" w:hAnsi="Times New Roman"/>
          <w:color w:val="000000"/>
          <w:sz w:val="28"/>
          <w:szCs w:val="28"/>
        </w:rPr>
        <w:tab/>
        <w:t xml:space="preserve">- Tuyên truyền, vận động và tổ chức cho nông dân </w:t>
      </w:r>
      <w:r w:rsidRPr="00A57A86">
        <w:rPr>
          <w:rFonts w:ascii="Times New Roman" w:hAnsi="Times New Roman"/>
          <w:sz w:val="28"/>
          <w:szCs w:val="28"/>
        </w:rPr>
        <w:t xml:space="preserve">sản xuất nông nghiệp theo hướng hàng hóa, đa dạng, bền vững, </w:t>
      </w:r>
      <w:r>
        <w:rPr>
          <w:rFonts w:ascii="Times New Roman" w:hAnsi="Times New Roman"/>
          <w:color w:val="000000"/>
          <w:sz w:val="28"/>
          <w:szCs w:val="28"/>
        </w:rPr>
        <w:t xml:space="preserve">sử dụng có hiệu  quả các nguồn lực về vốn, lao động, đất đai, tích cực áp dụng khoa học, kỹ thuật và công nghệ hiện đại vào sản xuất nông nghiệp nhằm nâng cao </w:t>
      </w:r>
      <w:r w:rsidRPr="00A57A86">
        <w:rPr>
          <w:rFonts w:ascii="Times New Roman" w:hAnsi="Times New Roman"/>
          <w:sz w:val="28"/>
          <w:szCs w:val="28"/>
        </w:rPr>
        <w:t>chất lượng</w:t>
      </w:r>
      <w:r>
        <w:rPr>
          <w:rFonts w:ascii="Times New Roman" w:hAnsi="Times New Roman"/>
          <w:sz w:val="28"/>
          <w:szCs w:val="28"/>
        </w:rPr>
        <w:t xml:space="preserve">, </w:t>
      </w:r>
      <w:r w:rsidRPr="00A57A86">
        <w:rPr>
          <w:rFonts w:ascii="Times New Roman" w:hAnsi="Times New Roman"/>
          <w:sz w:val="28"/>
          <w:szCs w:val="28"/>
        </w:rPr>
        <w:t xml:space="preserve">khả năng cạnh tranh </w:t>
      </w:r>
      <w:r>
        <w:rPr>
          <w:rFonts w:ascii="Times New Roman" w:hAnsi="Times New Roman"/>
          <w:sz w:val="28"/>
          <w:szCs w:val="28"/>
        </w:rPr>
        <w:t xml:space="preserve">của sản phẩm nông nghiệp và </w:t>
      </w:r>
      <w:r>
        <w:rPr>
          <w:rFonts w:ascii="Times New Roman" w:hAnsi="Times New Roman"/>
          <w:color w:val="000000"/>
          <w:sz w:val="28"/>
          <w:szCs w:val="28"/>
        </w:rPr>
        <w:t>đem lại</w:t>
      </w:r>
      <w:r w:rsidRPr="00F55643">
        <w:rPr>
          <w:rFonts w:ascii="Times New Roman" w:hAnsi="Times New Roman"/>
          <w:color w:val="000000"/>
          <w:sz w:val="28"/>
          <w:szCs w:val="28"/>
        </w:rPr>
        <w:t xml:space="preserve"> </w:t>
      </w:r>
      <w:r>
        <w:rPr>
          <w:rFonts w:ascii="Times New Roman" w:hAnsi="Times New Roman"/>
          <w:color w:val="000000"/>
          <w:sz w:val="28"/>
          <w:szCs w:val="28"/>
        </w:rPr>
        <w:t>hiệu quả kinh tế cao.</w:t>
      </w:r>
    </w:p>
    <w:p w:rsidR="00A21B50" w:rsidRDefault="00A21B50" w:rsidP="003115C6">
      <w:pPr>
        <w:spacing w:after="0" w:line="240" w:lineRule="auto"/>
        <w:ind w:firstLine="720"/>
        <w:jc w:val="both"/>
        <w:rPr>
          <w:rFonts w:ascii="Times New Roman" w:hAnsi="Times New Roman"/>
          <w:sz w:val="28"/>
          <w:szCs w:val="28"/>
        </w:rPr>
      </w:pPr>
      <w:r w:rsidRPr="00A57A86">
        <w:rPr>
          <w:rFonts w:ascii="Times New Roman" w:hAnsi="Times New Roman"/>
          <w:bCs/>
          <w:sz w:val="28"/>
        </w:rPr>
        <w:t>-Chủ động phối hợp chặt chẽ với chính quyền, các cơ quan chức năng, ban, ngành, đoàn thể trong tỉnh … vận động các nguồn lực</w:t>
      </w:r>
      <w:r>
        <w:rPr>
          <w:rFonts w:ascii="Times New Roman" w:hAnsi="Times New Roman"/>
          <w:sz w:val="28"/>
          <w:szCs w:val="28"/>
        </w:rPr>
        <w:t xml:space="preserve"> nhằm </w:t>
      </w:r>
      <w:r w:rsidRPr="00A57A86">
        <w:rPr>
          <w:rFonts w:ascii="Times New Roman" w:hAnsi="Times New Roman"/>
          <w:sz w:val="28"/>
          <w:szCs w:val="28"/>
        </w:rPr>
        <w:t xml:space="preserve">hỗ trợ, tư vấn, giúp </w:t>
      </w:r>
      <w:r>
        <w:rPr>
          <w:rFonts w:ascii="Times New Roman" w:hAnsi="Times New Roman"/>
          <w:sz w:val="28"/>
          <w:szCs w:val="28"/>
        </w:rPr>
        <w:t xml:space="preserve">đỡ </w:t>
      </w:r>
      <w:r w:rsidRPr="00A57A86">
        <w:rPr>
          <w:rFonts w:ascii="Times New Roman" w:hAnsi="Times New Roman"/>
          <w:sz w:val="28"/>
          <w:szCs w:val="28"/>
        </w:rPr>
        <w:t>nông dân về khoa học kỹ thuật, chế biến, vốn, vật tư</w:t>
      </w:r>
      <w:r>
        <w:rPr>
          <w:rFonts w:ascii="Times New Roman" w:hAnsi="Times New Roman"/>
          <w:sz w:val="28"/>
          <w:szCs w:val="28"/>
        </w:rPr>
        <w:t>, tiêu thụ sản phẩm</w:t>
      </w:r>
      <w:r w:rsidRPr="00A57A86">
        <w:rPr>
          <w:rFonts w:ascii="Times New Roman" w:hAnsi="Times New Roman"/>
          <w:sz w:val="28"/>
          <w:szCs w:val="28"/>
        </w:rPr>
        <w:t>…để phát triển sản xuất</w:t>
      </w:r>
      <w:r>
        <w:rPr>
          <w:rFonts w:ascii="Times New Roman" w:hAnsi="Times New Roman"/>
          <w:sz w:val="28"/>
          <w:szCs w:val="28"/>
        </w:rPr>
        <w:t>, tạo việc làm, tăng thu nhập, nâng cao đời sống.</w:t>
      </w:r>
    </w:p>
    <w:p w:rsidR="00A21B50" w:rsidRDefault="00A21B50" w:rsidP="003115C6">
      <w:pPr>
        <w:spacing w:after="0" w:line="240" w:lineRule="auto"/>
        <w:ind w:firstLine="720"/>
        <w:jc w:val="both"/>
        <w:rPr>
          <w:rFonts w:ascii="Times New Roman" w:hAnsi="Times New Roman"/>
          <w:sz w:val="28"/>
          <w:szCs w:val="28"/>
        </w:rPr>
      </w:pPr>
      <w:r>
        <w:rPr>
          <w:rFonts w:ascii="Times New Roman" w:hAnsi="Times New Roman"/>
          <w:sz w:val="28"/>
          <w:szCs w:val="28"/>
        </w:rPr>
        <w:t>- Phối hợp thực hiện các giải pháp h</w:t>
      </w:r>
      <w:r w:rsidRPr="00A57A86">
        <w:rPr>
          <w:rFonts w:ascii="Times New Roman" w:hAnsi="Times New Roman"/>
          <w:sz w:val="28"/>
          <w:szCs w:val="28"/>
        </w:rPr>
        <w:t>ỗ trợ nông dân phát triển ngành nghề nông thôn, tiểu thủ công nghiệp, kinh tế hợp tác, thương mại, dịch vụ</w:t>
      </w:r>
      <w:r>
        <w:rPr>
          <w:rFonts w:ascii="Times New Roman" w:hAnsi="Times New Roman"/>
          <w:sz w:val="28"/>
          <w:szCs w:val="28"/>
        </w:rPr>
        <w:t xml:space="preserve">. </w:t>
      </w:r>
      <w:r w:rsidRPr="00A57A86">
        <w:rPr>
          <w:rFonts w:ascii="Times New Roman" w:hAnsi="Times New Roman"/>
          <w:sz w:val="28"/>
          <w:szCs w:val="28"/>
        </w:rPr>
        <w:t xml:space="preserve">Tăng cường phối hợp hoạt động tuyên truyền, nhân rộng </w:t>
      </w:r>
      <w:r>
        <w:rPr>
          <w:rFonts w:ascii="Times New Roman" w:hAnsi="Times New Roman"/>
          <w:sz w:val="28"/>
          <w:szCs w:val="28"/>
        </w:rPr>
        <w:t xml:space="preserve">các </w:t>
      </w:r>
      <w:r w:rsidRPr="00A57A86">
        <w:rPr>
          <w:rFonts w:ascii="Times New Roman" w:hAnsi="Times New Roman"/>
          <w:sz w:val="28"/>
          <w:szCs w:val="28"/>
        </w:rPr>
        <w:t xml:space="preserve">mô hình nông dân sản xuất kinh doanh giỏi </w:t>
      </w:r>
      <w:r>
        <w:rPr>
          <w:rFonts w:ascii="Times New Roman" w:hAnsi="Times New Roman"/>
          <w:sz w:val="28"/>
          <w:szCs w:val="28"/>
        </w:rPr>
        <w:t>ở</w:t>
      </w:r>
      <w:r w:rsidRPr="00A57A86">
        <w:rPr>
          <w:rFonts w:ascii="Times New Roman" w:hAnsi="Times New Roman"/>
          <w:sz w:val="28"/>
          <w:szCs w:val="28"/>
        </w:rPr>
        <w:t xml:space="preserve"> từng địa phương.</w:t>
      </w:r>
      <w:r>
        <w:rPr>
          <w:rFonts w:ascii="Times New Roman" w:hAnsi="Times New Roman"/>
          <w:sz w:val="28"/>
          <w:szCs w:val="28"/>
        </w:rPr>
        <w:t xml:space="preserve"> </w:t>
      </w:r>
    </w:p>
    <w:p w:rsidR="00A21B50" w:rsidRPr="000C29C9" w:rsidRDefault="00A21B50" w:rsidP="003115C6">
      <w:pPr>
        <w:spacing w:after="0" w:line="240" w:lineRule="auto"/>
        <w:ind w:firstLine="720"/>
        <w:jc w:val="both"/>
        <w:rPr>
          <w:rFonts w:ascii="Times New Roman" w:hAnsi="Times New Roman"/>
          <w:sz w:val="28"/>
          <w:szCs w:val="28"/>
        </w:rPr>
      </w:pPr>
      <w:r w:rsidRPr="000C29C9">
        <w:rPr>
          <w:rFonts w:ascii="Times New Roman" w:hAnsi="Times New Roman"/>
          <w:sz w:val="28"/>
          <w:szCs w:val="28"/>
        </w:rPr>
        <w:t>3.2. Tổ chức cho cán bộ, hội viên, nông dân thực hiện tốt chủ trương, chính sách của Đảng và Nhà nước về phát triển văn hóa – xã hội</w:t>
      </w:r>
      <w:r>
        <w:rPr>
          <w:rFonts w:ascii="Times New Roman" w:hAnsi="Times New Roman"/>
          <w:sz w:val="28"/>
          <w:szCs w:val="28"/>
        </w:rPr>
        <w:t>.</w:t>
      </w:r>
    </w:p>
    <w:p w:rsidR="00A21B50" w:rsidRDefault="00A21B50" w:rsidP="003115C6">
      <w:pPr>
        <w:spacing w:after="0" w:line="240" w:lineRule="auto"/>
        <w:ind w:firstLine="720"/>
        <w:jc w:val="both"/>
        <w:rPr>
          <w:rFonts w:ascii="Times New Roman" w:hAnsi="Times New Roman"/>
          <w:sz w:val="28"/>
          <w:szCs w:val="28"/>
        </w:rPr>
      </w:pPr>
      <w:r>
        <w:rPr>
          <w:rFonts w:ascii="Times New Roman" w:hAnsi="Times New Roman"/>
          <w:sz w:val="28"/>
          <w:szCs w:val="28"/>
        </w:rPr>
        <w:t xml:space="preserve">- Phối hợp với các cơ quan, ban, ngành, đoàn thể trong tỉnh thực hiện công tác giáo dục và đào tạo góp phần nâng cao chất lượng nguồn nhân lực và đời sống văn hóa tinh thần, đảm bảo an sinh xã hội cho cư dân địa bàn nông thôn. </w:t>
      </w:r>
    </w:p>
    <w:p w:rsidR="00A21B50" w:rsidRDefault="00A21B50" w:rsidP="003115C6">
      <w:pPr>
        <w:spacing w:after="0" w:line="240" w:lineRule="auto"/>
        <w:ind w:firstLine="720"/>
        <w:jc w:val="both"/>
        <w:rPr>
          <w:rFonts w:ascii="Times New Roman" w:hAnsi="Times New Roman"/>
          <w:color w:val="000000"/>
          <w:sz w:val="28"/>
          <w:szCs w:val="28"/>
          <w:shd w:val="clear" w:color="auto" w:fill="FFFFFF"/>
        </w:rPr>
      </w:pPr>
      <w:r w:rsidRPr="00C408DC">
        <w:rPr>
          <w:rFonts w:ascii="Times New Roman" w:hAnsi="Times New Roman"/>
          <w:sz w:val="28"/>
          <w:szCs w:val="28"/>
        </w:rPr>
        <w:t>- Tuyên truyền n</w:t>
      </w:r>
      <w:r w:rsidRPr="00C408DC">
        <w:rPr>
          <w:rFonts w:ascii="Times New Roman" w:hAnsi="Times New Roman"/>
          <w:color w:val="000000"/>
          <w:sz w:val="28"/>
          <w:szCs w:val="28"/>
          <w:shd w:val="clear" w:color="auto" w:fill="FFFFFF"/>
        </w:rPr>
        <w:t>âng cao nhận thức, kiến thức cho cán bộ, hội viên, nông dân về vị trí, vai trò của khoa học công nghệ</w:t>
      </w:r>
      <w:r>
        <w:rPr>
          <w:rFonts w:ascii="Times New Roman" w:hAnsi="Times New Roman"/>
          <w:color w:val="000000"/>
          <w:sz w:val="28"/>
          <w:szCs w:val="28"/>
          <w:shd w:val="clear" w:color="auto" w:fill="FFFFFF"/>
        </w:rPr>
        <w:t xml:space="preserve"> và bảo vệ môi trường</w:t>
      </w:r>
      <w:r w:rsidRPr="00C408DC">
        <w:rPr>
          <w:rFonts w:ascii="Times New Roman" w:hAnsi="Times New Roman"/>
          <w:color w:val="000000"/>
          <w:sz w:val="28"/>
          <w:szCs w:val="28"/>
          <w:shd w:val="clear" w:color="auto" w:fill="FFFFFF"/>
        </w:rPr>
        <w:t xml:space="preserve"> trong sản xuất, kinh doanh, dịch vụ; hướng dẫn, khuyến khích hội viên, nông dân ứng dụng các thành tựu khoa học và công nghệ để nâng cao hiệu quả của sản xuất, kinh doanh nhằm tạo điều kiện cho nông dân giảm nghèo</w:t>
      </w:r>
      <w:r>
        <w:rPr>
          <w:rFonts w:ascii="Times New Roman" w:hAnsi="Times New Roman"/>
          <w:color w:val="000000"/>
          <w:sz w:val="28"/>
          <w:szCs w:val="28"/>
          <w:shd w:val="clear" w:color="auto" w:fill="FFFFFF"/>
        </w:rPr>
        <w:t>,</w:t>
      </w:r>
      <w:r w:rsidRPr="00C408DC">
        <w:rPr>
          <w:rFonts w:ascii="Times New Roman" w:hAnsi="Times New Roman"/>
          <w:color w:val="000000"/>
          <w:sz w:val="28"/>
          <w:szCs w:val="28"/>
          <w:shd w:val="clear" w:color="auto" w:fill="FFFFFF"/>
        </w:rPr>
        <w:t xml:space="preserve"> làm giàu từ sản xuất nông nghiệp và dịch vụ ở nông thôn. Khuyế</w:t>
      </w:r>
      <w:r>
        <w:rPr>
          <w:rFonts w:ascii="Times New Roman" w:hAnsi="Times New Roman"/>
          <w:color w:val="000000"/>
          <w:sz w:val="28"/>
          <w:szCs w:val="28"/>
          <w:shd w:val="clear" w:color="auto" w:fill="FFFFFF"/>
        </w:rPr>
        <w:t xml:space="preserve">n khích hội viên, nông dân </w:t>
      </w:r>
      <w:r w:rsidRPr="00C408DC">
        <w:rPr>
          <w:rFonts w:ascii="Times New Roman" w:hAnsi="Times New Roman"/>
          <w:color w:val="000000"/>
          <w:sz w:val="28"/>
          <w:szCs w:val="28"/>
          <w:shd w:val="clear" w:color="auto" w:fill="FFFFFF"/>
        </w:rPr>
        <w:t>liên doanh, liên kết với doanh nghiệp trong nước, nước ngoài để phát triển sản xuất theo chuỗi giá trị phục vụ phát triển nông nghiệp bền vững tại địa phương.</w:t>
      </w:r>
    </w:p>
    <w:p w:rsidR="00A21B50" w:rsidRDefault="00A21B50" w:rsidP="003115C6">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r w:rsidRPr="00A2191A">
        <w:rPr>
          <w:rFonts w:ascii="Times New Roman" w:hAnsi="Times New Roman"/>
          <w:sz w:val="28"/>
          <w:szCs w:val="28"/>
          <w:lang w:val="nl-NL"/>
        </w:rPr>
        <w:t xml:space="preserve"> Phát huy vai trò, trách nhiệm của các cấp Hội Nông dân trong tỉnh trong hoạt động phát triển văn hóa – xã hội, xây dựng và phát triển </w:t>
      </w:r>
      <w:r>
        <w:rPr>
          <w:rFonts w:ascii="Times New Roman" w:hAnsi="Times New Roman"/>
          <w:sz w:val="28"/>
          <w:szCs w:val="28"/>
          <w:lang w:val="nl-NL"/>
        </w:rPr>
        <w:t xml:space="preserve">mẫu người </w:t>
      </w:r>
      <w:r w:rsidRPr="00A2191A">
        <w:rPr>
          <w:rFonts w:ascii="Times New Roman" w:hAnsi="Times New Roman"/>
          <w:sz w:val="28"/>
          <w:szCs w:val="28"/>
          <w:lang w:val="nl-NL"/>
        </w:rPr>
        <w:t>nông dân các dân tộc tỉnh Đ</w:t>
      </w:r>
      <w:r>
        <w:rPr>
          <w:rFonts w:ascii="Times New Roman" w:hAnsi="Times New Roman"/>
          <w:sz w:val="28"/>
          <w:szCs w:val="28"/>
          <w:lang w:val="nl-NL"/>
        </w:rPr>
        <w:t>ắ</w:t>
      </w:r>
      <w:r w:rsidRPr="00A2191A">
        <w:rPr>
          <w:rFonts w:ascii="Times New Roman" w:hAnsi="Times New Roman"/>
          <w:sz w:val="28"/>
          <w:szCs w:val="28"/>
          <w:lang w:val="nl-NL"/>
        </w:rPr>
        <w:t>k Lắk đáp ứng yêu cầu phát triển bền vững đất nước theo hướng văn minh, hiện đại gắn kết chặt chẽ với công tác bảo tồn, phát huy giá trị văn hóa truyền thống của các dân tộc và các giá trị tinh thần mang nét đ</w:t>
      </w:r>
      <w:r>
        <w:rPr>
          <w:rFonts w:ascii="Times New Roman" w:hAnsi="Times New Roman"/>
          <w:sz w:val="28"/>
          <w:szCs w:val="28"/>
          <w:lang w:val="nl-NL"/>
        </w:rPr>
        <w:t xml:space="preserve">ặc </w:t>
      </w:r>
      <w:r w:rsidRPr="00A2191A">
        <w:rPr>
          <w:rFonts w:ascii="Times New Roman" w:hAnsi="Times New Roman"/>
          <w:sz w:val="28"/>
          <w:szCs w:val="28"/>
          <w:lang w:val="nl-NL"/>
        </w:rPr>
        <w:t xml:space="preserve">trưng Tây nguyên. Tiếp tục chỉ đạo, tổ chức thực hiện </w:t>
      </w:r>
      <w:r>
        <w:rPr>
          <w:rFonts w:ascii="Times New Roman" w:hAnsi="Times New Roman"/>
          <w:sz w:val="28"/>
          <w:szCs w:val="28"/>
          <w:lang w:val="nl-NL"/>
        </w:rPr>
        <w:t xml:space="preserve">Kế hoạch số 44 – KH/HNDT ngày 22 tháng 9 năm 2014 của Ban Chấp hành HND tỉnh về thực hiện Chương trình 41 – CTr/TU của Tỉnh ủy về thực hiện Nghị quyết 33 – NQ/TW, ngày 09 tháng 6 năm 2014 của Ban Chấp hành Trung ương Đảng về “Xây dựng và phát triển văn hóa, con người Việt Nam đáp ứng yêu cầu phát triển bền vững đất nước”. </w:t>
      </w:r>
    </w:p>
    <w:p w:rsidR="00A21B50" w:rsidRDefault="00A21B50" w:rsidP="003115C6">
      <w:pPr>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-Phối hợp tổ chức triển khai thực hiện các phong trào cán bộ, hội viên, nông dân rèn luyện, bảo vệ và chăm sóc sức khỏe nhằm nâng cao đời sống thể chất và tinh thần. </w:t>
      </w:r>
    </w:p>
    <w:p w:rsidR="00A21B50" w:rsidRDefault="00A21B50" w:rsidP="003115C6">
      <w:pPr>
        <w:spacing w:after="0" w:line="240" w:lineRule="auto"/>
        <w:ind w:firstLine="720"/>
        <w:jc w:val="both"/>
        <w:rPr>
          <w:rFonts w:ascii="Times New Roman" w:hAnsi="Times New Roman"/>
          <w:color w:val="011301"/>
          <w:sz w:val="28"/>
          <w:szCs w:val="28"/>
          <w:shd w:val="clear" w:color="auto" w:fill="FFFFFF"/>
        </w:rPr>
      </w:pPr>
      <w:r>
        <w:rPr>
          <w:rFonts w:ascii="Times New Roman" w:hAnsi="Times New Roman"/>
          <w:color w:val="000000"/>
          <w:sz w:val="28"/>
          <w:szCs w:val="28"/>
          <w:shd w:val="clear" w:color="auto" w:fill="FFFFFF"/>
        </w:rPr>
        <w:t xml:space="preserve">- Tham gia giải quyết có hiệu quả các vấn đề lao động, việc làm, đảm bảo an sinh xã hội nông thôn: Kịp thời nắm bắt và đề xuất với cấp ủy, chính quyền địa phương các cấp quan tâm giải quyết những vấn đề bức xúc, nhất là lao động, việc làm, đảm bảo an sinh xã hội, nâng cao thu nhập và chất lượng sống cho nông dân. Triển khai thực hiện tốt chính sách đối với người có công với nước, gia đình thương binh liệt sỹ. Tiếp tục </w:t>
      </w:r>
      <w:r>
        <w:rPr>
          <w:rFonts w:ascii="Times New Roman" w:hAnsi="Times New Roman"/>
          <w:color w:val="011301"/>
          <w:sz w:val="28"/>
          <w:szCs w:val="28"/>
          <w:shd w:val="clear" w:color="auto" w:fill="FFFFFF"/>
        </w:rPr>
        <w:t>phát huy vai trò, trách nhiệm của tổ chức Hội trong</w:t>
      </w:r>
      <w:r w:rsidRPr="00603EE0">
        <w:rPr>
          <w:rFonts w:ascii="Times New Roman" w:hAnsi="Times New Roman"/>
          <w:color w:val="011301"/>
          <w:sz w:val="28"/>
          <w:szCs w:val="28"/>
          <w:shd w:val="clear" w:color="auto" w:fill="FFFFFF"/>
        </w:rPr>
        <w:t xml:space="preserve"> thực hiện </w:t>
      </w:r>
      <w:r>
        <w:rPr>
          <w:rFonts w:ascii="Times New Roman" w:hAnsi="Times New Roman"/>
          <w:color w:val="011301"/>
          <w:sz w:val="28"/>
          <w:szCs w:val="28"/>
          <w:shd w:val="clear" w:color="auto" w:fill="FFFFFF"/>
        </w:rPr>
        <w:t xml:space="preserve">chương trình </w:t>
      </w:r>
      <w:r w:rsidRPr="00603EE0">
        <w:rPr>
          <w:rFonts w:ascii="Times New Roman" w:hAnsi="Times New Roman"/>
          <w:color w:val="011301"/>
          <w:sz w:val="28"/>
          <w:szCs w:val="28"/>
          <w:shd w:val="clear" w:color="auto" w:fill="FFFFFF"/>
        </w:rPr>
        <w:t>giảm nghèo của Tỉnh giai đoạn 2016-2020 .</w:t>
      </w:r>
      <w:r>
        <w:rPr>
          <w:rFonts w:ascii="Times New Roman" w:hAnsi="Times New Roman"/>
          <w:color w:val="011301"/>
          <w:sz w:val="28"/>
          <w:szCs w:val="28"/>
          <w:shd w:val="clear" w:color="auto" w:fill="FFFFFF"/>
        </w:rPr>
        <w:t xml:space="preserve"> </w:t>
      </w:r>
    </w:p>
    <w:p w:rsidR="00A21B50" w:rsidRDefault="00A21B50" w:rsidP="003115C6">
      <w:pPr>
        <w:spacing w:after="0" w:line="240" w:lineRule="auto"/>
        <w:ind w:firstLine="720"/>
        <w:jc w:val="both"/>
        <w:rPr>
          <w:rFonts w:ascii="Times New Roman" w:hAnsi="Times New Roman"/>
          <w:sz w:val="28"/>
          <w:szCs w:val="28"/>
        </w:rPr>
      </w:pPr>
      <w:r>
        <w:rPr>
          <w:rFonts w:ascii="Times New Roman" w:hAnsi="Times New Roman"/>
          <w:color w:val="011301"/>
          <w:sz w:val="28"/>
          <w:szCs w:val="28"/>
          <w:shd w:val="clear" w:color="auto" w:fill="FFFFFF"/>
        </w:rPr>
        <w:t xml:space="preserve">-Thực hiện chính sách dân tộc, tôn giáo: </w:t>
      </w:r>
      <w:r w:rsidRPr="003E2C7D">
        <w:rPr>
          <w:rFonts w:ascii="Times New Roman" w:hAnsi="Times New Roman"/>
          <w:sz w:val="28"/>
          <w:szCs w:val="28"/>
        </w:rPr>
        <w:t xml:space="preserve">Các cấp Hội Nông dân trong tỉnh tuyên truyền, vận động hội viên, nông dân thực hiện tốt các chủ trương, chính sách của Đảng và Nhà nước về dân tộc, tôn giáo. Triển khai các hoạt động hỗ trợ nông dân dân tộc </w:t>
      </w:r>
      <w:r>
        <w:rPr>
          <w:rFonts w:ascii="Times New Roman" w:hAnsi="Times New Roman"/>
          <w:sz w:val="28"/>
          <w:szCs w:val="28"/>
        </w:rPr>
        <w:t xml:space="preserve">thiểu số </w:t>
      </w:r>
      <w:r w:rsidRPr="003E2C7D">
        <w:rPr>
          <w:rFonts w:ascii="Times New Roman" w:hAnsi="Times New Roman"/>
          <w:sz w:val="28"/>
          <w:szCs w:val="28"/>
        </w:rPr>
        <w:t xml:space="preserve">phát triển kinh tế, xây dựng đời sống văn hóa, giữ gìn và phát huy bản sắc văn hóa dân tộc, giải quyết tốt các vấn đề xã hội, từng bước cải thiện và nâng cao đời sống vật chất, tinh thần, bảo đảm an ninh chính trị và trật tự an toàn xã hội. </w:t>
      </w:r>
    </w:p>
    <w:p w:rsidR="00A21B50" w:rsidRPr="000C29C9" w:rsidRDefault="00A21B50" w:rsidP="003115C6">
      <w:pPr>
        <w:spacing w:after="0" w:line="240" w:lineRule="auto"/>
        <w:ind w:firstLine="720"/>
        <w:jc w:val="both"/>
        <w:rPr>
          <w:rFonts w:ascii="Times New Roman" w:hAnsi="Times New Roman"/>
          <w:iCs/>
          <w:sz w:val="28"/>
          <w:szCs w:val="28"/>
        </w:rPr>
      </w:pPr>
      <w:r w:rsidRPr="000C29C9">
        <w:rPr>
          <w:rFonts w:ascii="Times New Roman" w:hAnsi="Times New Roman"/>
          <w:sz w:val="28"/>
          <w:szCs w:val="28"/>
        </w:rPr>
        <w:t>3.3.</w:t>
      </w:r>
      <w:r w:rsidRPr="000C29C9">
        <w:rPr>
          <w:rFonts w:ascii="Times New Roman" w:hAnsi="Times New Roman"/>
          <w:sz w:val="28"/>
          <w:szCs w:val="28"/>
          <w:lang w:val="vi-VN"/>
        </w:rPr>
        <w:t xml:space="preserve"> </w:t>
      </w:r>
      <w:r w:rsidRPr="000C29C9">
        <w:rPr>
          <w:rFonts w:ascii="Times New Roman" w:hAnsi="Times New Roman"/>
          <w:iCs/>
          <w:sz w:val="28"/>
          <w:szCs w:val="28"/>
          <w:lang w:val="vi-VN"/>
        </w:rPr>
        <w:t>Tích cực tham gia xây</w:t>
      </w:r>
      <w:r w:rsidRPr="000C29C9">
        <w:rPr>
          <w:rFonts w:ascii="Times New Roman" w:hAnsi="Times New Roman"/>
          <w:iCs/>
          <w:sz w:val="28"/>
          <w:szCs w:val="28"/>
        </w:rPr>
        <w:t xml:space="preserve"> dựng</w:t>
      </w:r>
      <w:r w:rsidRPr="000C29C9">
        <w:rPr>
          <w:rFonts w:ascii="Times New Roman" w:hAnsi="Times New Roman"/>
          <w:iCs/>
          <w:sz w:val="28"/>
          <w:szCs w:val="28"/>
          <w:lang w:val="vi-VN"/>
        </w:rPr>
        <w:t xml:space="preserve"> </w:t>
      </w:r>
      <w:r w:rsidRPr="000C29C9">
        <w:rPr>
          <w:rFonts w:ascii="Times New Roman" w:hAnsi="Times New Roman"/>
          <w:iCs/>
          <w:sz w:val="28"/>
          <w:szCs w:val="28"/>
        </w:rPr>
        <w:t>hệ thống chính trị</w:t>
      </w:r>
    </w:p>
    <w:p w:rsidR="00A21B50" w:rsidRPr="00713A45" w:rsidRDefault="00A21B50" w:rsidP="003115C6">
      <w:pPr>
        <w:spacing w:after="0" w:line="240" w:lineRule="auto"/>
        <w:ind w:firstLine="720"/>
        <w:jc w:val="both"/>
        <w:rPr>
          <w:rFonts w:ascii="Times New Roman" w:hAnsi="Times New Roman"/>
          <w:spacing w:val="-2"/>
          <w:sz w:val="28"/>
          <w:szCs w:val="28"/>
        </w:rPr>
      </w:pPr>
      <w:r w:rsidRPr="001343A5">
        <w:rPr>
          <w:rFonts w:ascii="Times New Roman" w:hAnsi="Times New Roman"/>
          <w:spacing w:val="-6"/>
          <w:sz w:val="28"/>
          <w:szCs w:val="28"/>
        </w:rPr>
        <w:t>-</w:t>
      </w:r>
      <w:r>
        <w:rPr>
          <w:rFonts w:ascii="Times New Roman" w:hAnsi="Times New Roman"/>
          <w:spacing w:val="-6"/>
          <w:sz w:val="28"/>
          <w:szCs w:val="28"/>
        </w:rPr>
        <w:t>Tăng cường công tác tuyên truyền, vận động cho</w:t>
      </w:r>
      <w:r w:rsidRPr="001343A5">
        <w:rPr>
          <w:rFonts w:ascii="Times New Roman" w:hAnsi="Times New Roman"/>
          <w:spacing w:val="-6"/>
          <w:sz w:val="28"/>
          <w:szCs w:val="28"/>
          <w:lang w:val="vi-VN"/>
        </w:rPr>
        <w:t xml:space="preserve"> hội viên</w:t>
      </w:r>
      <w:r>
        <w:rPr>
          <w:rFonts w:ascii="Times New Roman" w:hAnsi="Times New Roman"/>
          <w:spacing w:val="-6"/>
          <w:sz w:val="28"/>
          <w:szCs w:val="28"/>
        </w:rPr>
        <w:t>,</w:t>
      </w:r>
      <w:r w:rsidRPr="001343A5">
        <w:rPr>
          <w:rFonts w:ascii="Times New Roman" w:hAnsi="Times New Roman"/>
          <w:spacing w:val="-6"/>
          <w:sz w:val="28"/>
          <w:szCs w:val="28"/>
          <w:lang w:val="vi-VN"/>
        </w:rPr>
        <w:t xml:space="preserve"> nông dân </w:t>
      </w:r>
      <w:r>
        <w:rPr>
          <w:rFonts w:ascii="Times New Roman" w:hAnsi="Times New Roman"/>
          <w:spacing w:val="-6"/>
          <w:sz w:val="28"/>
          <w:szCs w:val="28"/>
        </w:rPr>
        <w:t xml:space="preserve">nhằm nâng cao bản lĩnh chính trị, trình độ, kiến thức về kinh tế, văn hóa, xã hội, </w:t>
      </w:r>
      <w:r w:rsidRPr="00192008">
        <w:rPr>
          <w:rFonts w:ascii="Times New Roman" w:hAnsi="Times New Roman"/>
          <w:spacing w:val="-6"/>
          <w:sz w:val="28"/>
          <w:szCs w:val="28"/>
        </w:rPr>
        <w:t>khoa học, kỹ thuật</w:t>
      </w:r>
      <w:r>
        <w:rPr>
          <w:rFonts w:ascii="Times New Roman" w:hAnsi="Times New Roman"/>
          <w:spacing w:val="-6"/>
          <w:sz w:val="28"/>
          <w:szCs w:val="28"/>
        </w:rPr>
        <w:t>, pháp luật trước hết là cán bộ chủ chốt của các cấp Hội, khắc phục sự suy thoái về tư tưởng chính trị, đạo đức, lối sống trong cán bộ, hội viên, nông dân; n</w:t>
      </w:r>
      <w:r w:rsidRPr="001343A5">
        <w:rPr>
          <w:rFonts w:ascii="Times New Roman" w:hAnsi="Times New Roman"/>
          <w:spacing w:val="-6"/>
          <w:sz w:val="28"/>
          <w:szCs w:val="28"/>
          <w:lang w:val="vi-VN"/>
        </w:rPr>
        <w:t xml:space="preserve">êu cao tinh thần trách nhiệm, </w:t>
      </w:r>
      <w:r w:rsidRPr="001343A5">
        <w:rPr>
          <w:rFonts w:ascii="Times New Roman" w:hAnsi="Times New Roman"/>
          <w:spacing w:val="-6"/>
          <w:sz w:val="28"/>
          <w:szCs w:val="28"/>
        </w:rPr>
        <w:t xml:space="preserve">trong việc thực hiện và </w:t>
      </w:r>
      <w:r w:rsidRPr="001343A5">
        <w:rPr>
          <w:rFonts w:ascii="Times New Roman" w:hAnsi="Times New Roman"/>
          <w:spacing w:val="-6"/>
          <w:sz w:val="28"/>
          <w:szCs w:val="28"/>
          <w:lang w:val="vi-VN"/>
        </w:rPr>
        <w:t>tham gia xây dựng các chủ trương của Đảng, chính sách, pháp luật của Nhà nước, các nghị quyết, quyết định của cấp uỷ, chính quyền địa phương liên quan đến nông dân, nông nghiệp, nông thôn</w:t>
      </w:r>
      <w:r>
        <w:rPr>
          <w:rFonts w:ascii="Times New Roman" w:hAnsi="Times New Roman"/>
          <w:spacing w:val="-6"/>
          <w:sz w:val="28"/>
          <w:szCs w:val="28"/>
        </w:rPr>
        <w:t xml:space="preserve">. </w:t>
      </w:r>
      <w:r w:rsidRPr="001343A5">
        <w:rPr>
          <w:rFonts w:ascii="Times New Roman" w:hAnsi="Times New Roman"/>
          <w:spacing w:val="-6"/>
          <w:sz w:val="28"/>
          <w:szCs w:val="28"/>
          <w:lang w:val="vi-VN"/>
        </w:rPr>
        <w:t xml:space="preserve"> Thường xuyên quan tâm bồi dưỡng, giúp đỡ, giới thiệu những cán bộ, hội viên ưu tú để cấp uỷ Đảng xem xét kết nạp vào Đảng</w:t>
      </w:r>
      <w:r>
        <w:rPr>
          <w:rFonts w:ascii="Times New Roman" w:hAnsi="Times New Roman"/>
          <w:spacing w:val="-6"/>
          <w:sz w:val="28"/>
          <w:szCs w:val="28"/>
        </w:rPr>
        <w:t xml:space="preserve">. </w:t>
      </w:r>
      <w:r w:rsidRPr="00713A45">
        <w:rPr>
          <w:rFonts w:ascii="Times New Roman" w:hAnsi="Times New Roman"/>
          <w:spacing w:val="-6"/>
          <w:sz w:val="28"/>
          <w:szCs w:val="28"/>
          <w:lang w:val="vi-VN"/>
        </w:rPr>
        <w:t xml:space="preserve">Cùng với chính quyền, Mặt trận Tổ quốc tham gia hiệp thương giới thiệu nhân sự ứng cử đại biểu Quốc hội, Hội đồng nhân dân các cấp. </w:t>
      </w:r>
    </w:p>
    <w:p w:rsidR="00A21B50" w:rsidRDefault="00A21B50" w:rsidP="003115C6">
      <w:pPr>
        <w:shd w:val="clear" w:color="auto" w:fill="FFFFFF"/>
        <w:spacing w:after="0" w:line="240" w:lineRule="auto"/>
        <w:jc w:val="both"/>
        <w:rPr>
          <w:rFonts w:ascii="Times New Roman" w:hAnsi="Times New Roman"/>
          <w:color w:val="000000"/>
          <w:sz w:val="28"/>
          <w:szCs w:val="28"/>
        </w:rPr>
      </w:pPr>
      <w:r>
        <w:rPr>
          <w:rFonts w:ascii="Times New Roman" w:hAnsi="Times New Roman"/>
          <w:sz w:val="28"/>
          <w:szCs w:val="28"/>
        </w:rPr>
        <w:tab/>
      </w:r>
      <w:r w:rsidRPr="00853AC6">
        <w:rPr>
          <w:rFonts w:ascii="Times New Roman" w:hAnsi="Times New Roman"/>
          <w:color w:val="000000"/>
          <w:sz w:val="28"/>
          <w:szCs w:val="28"/>
        </w:rPr>
        <w:t>- Xây dựng, củng cố tổ chức Hội các cấp mạnh về chính trị, thống nhất về tư tưởng và tổ chức. Nâng cao năng lực tập hợp, vận động, phát huy dân chủ, sức sáng tạo của hội viên, nông dân</w:t>
      </w:r>
      <w:r>
        <w:rPr>
          <w:rFonts w:ascii="Times New Roman" w:hAnsi="Times New Roman"/>
          <w:color w:val="000000"/>
          <w:sz w:val="28"/>
          <w:szCs w:val="28"/>
        </w:rPr>
        <w:t xml:space="preserve"> trong thực hiện các chỉ tiêu, nhiệm vụ của Nghị quyết</w:t>
      </w:r>
      <w:r w:rsidRPr="00853AC6">
        <w:rPr>
          <w:rFonts w:ascii="Times New Roman" w:hAnsi="Times New Roman"/>
          <w:color w:val="000000"/>
          <w:sz w:val="28"/>
          <w:szCs w:val="28"/>
        </w:rPr>
        <w:t xml:space="preserve">. </w:t>
      </w:r>
    </w:p>
    <w:p w:rsidR="00A21B50" w:rsidRPr="00861D10" w:rsidRDefault="00A21B50" w:rsidP="003115C6">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Pr="00861D10">
        <w:rPr>
          <w:rFonts w:ascii="Times New Roman" w:hAnsi="Times New Roman"/>
          <w:color w:val="000000"/>
          <w:sz w:val="28"/>
          <w:szCs w:val="28"/>
        </w:rPr>
        <w:t xml:space="preserve">3.4. </w:t>
      </w:r>
      <w:r w:rsidRPr="00861D10">
        <w:rPr>
          <w:rFonts w:ascii="Times New Roman" w:hAnsi="Times New Roman"/>
          <w:iCs/>
          <w:color w:val="000000"/>
          <w:sz w:val="28"/>
          <w:szCs w:val="28"/>
        </w:rPr>
        <w:t>Tổ chức các phong trào thi đua yêu nước</w:t>
      </w:r>
      <w:r>
        <w:rPr>
          <w:rFonts w:ascii="Times New Roman" w:hAnsi="Times New Roman"/>
          <w:iCs/>
          <w:color w:val="000000"/>
          <w:sz w:val="28"/>
          <w:szCs w:val="28"/>
        </w:rPr>
        <w:t xml:space="preserve"> trong cán bộ, hội viên, nông dân</w:t>
      </w:r>
      <w:r w:rsidRPr="00861D10">
        <w:rPr>
          <w:rFonts w:ascii="Times New Roman" w:hAnsi="Times New Roman"/>
          <w:iCs/>
          <w:color w:val="000000"/>
          <w:sz w:val="28"/>
          <w:szCs w:val="28"/>
        </w:rPr>
        <w:t>:</w:t>
      </w:r>
      <w:r w:rsidRPr="00861D10">
        <w:rPr>
          <w:rFonts w:ascii="Times New Roman" w:hAnsi="Times New Roman"/>
          <w:i/>
          <w:iCs/>
          <w:color w:val="000000"/>
          <w:sz w:val="28"/>
          <w:szCs w:val="28"/>
        </w:rPr>
        <w:t xml:space="preserve"> </w:t>
      </w:r>
      <w:r w:rsidRPr="00861D10">
        <w:rPr>
          <w:rFonts w:ascii="Times New Roman" w:hAnsi="Times New Roman"/>
          <w:color w:val="000000"/>
          <w:sz w:val="28"/>
          <w:szCs w:val="28"/>
        </w:rPr>
        <w:t>Tiếp tục đẩy mạnh phong trào nông dân thi đua sản xuất, kinh doanh giỏi, đoàn kết giúp làm giàu và giảm nghèo bền vững. Phong trào nông dân thi đua xây d</w:t>
      </w:r>
      <w:r>
        <w:rPr>
          <w:rFonts w:ascii="Times New Roman" w:hAnsi="Times New Roman"/>
          <w:color w:val="000000"/>
          <w:sz w:val="28"/>
          <w:szCs w:val="28"/>
        </w:rPr>
        <w:t>ựng</w:t>
      </w:r>
      <w:r w:rsidRPr="00861D10">
        <w:rPr>
          <w:rFonts w:ascii="Times New Roman" w:hAnsi="Times New Roman"/>
          <w:color w:val="000000"/>
          <w:sz w:val="28"/>
          <w:szCs w:val="28"/>
        </w:rPr>
        <w:t xml:space="preserve"> nông thôn mới, tham gia bảo đảm quốc phòng an ninh gắn với </w:t>
      </w:r>
      <w:r>
        <w:rPr>
          <w:rFonts w:ascii="Times New Roman" w:hAnsi="Times New Roman"/>
          <w:color w:val="000000"/>
          <w:sz w:val="28"/>
          <w:szCs w:val="28"/>
        </w:rPr>
        <w:t xml:space="preserve">thi đua thực hiện thắng lợi mục tiêu, nhiệm vụ Nghị quyết đề ra và </w:t>
      </w:r>
      <w:r w:rsidRPr="00861D10">
        <w:rPr>
          <w:rFonts w:ascii="Times New Roman" w:hAnsi="Times New Roman"/>
          <w:color w:val="000000"/>
          <w:sz w:val="28"/>
          <w:szCs w:val="28"/>
        </w:rPr>
        <w:t xml:space="preserve">thực hiện cuộc vận động học tập và làm theo tấm gương đạo đức Hồ Chí Minh. </w:t>
      </w:r>
    </w:p>
    <w:p w:rsidR="00A21B50" w:rsidRPr="000C29C9" w:rsidRDefault="00A21B50" w:rsidP="003115C6">
      <w:pPr>
        <w:spacing w:after="0" w:line="240" w:lineRule="auto"/>
        <w:jc w:val="both"/>
        <w:rPr>
          <w:b/>
          <w:color w:val="000000"/>
          <w:sz w:val="28"/>
          <w:szCs w:val="28"/>
        </w:rPr>
      </w:pPr>
      <w:r>
        <w:rPr>
          <w:color w:val="000000"/>
          <w:sz w:val="28"/>
          <w:szCs w:val="28"/>
        </w:rPr>
        <w:tab/>
      </w:r>
      <w:r w:rsidRPr="000C29C9">
        <w:rPr>
          <w:rFonts w:ascii="Times New Roman" w:hAnsi="Times New Roman"/>
          <w:b/>
          <w:color w:val="000000"/>
          <w:sz w:val="28"/>
          <w:szCs w:val="28"/>
        </w:rPr>
        <w:t>I</w:t>
      </w:r>
      <w:r>
        <w:rPr>
          <w:rFonts w:ascii="Times New Roman" w:hAnsi="Times New Roman"/>
          <w:b/>
          <w:color w:val="000000"/>
          <w:sz w:val="28"/>
          <w:szCs w:val="28"/>
        </w:rPr>
        <w:t>II</w:t>
      </w:r>
      <w:r w:rsidRPr="000C29C9">
        <w:rPr>
          <w:rFonts w:ascii="Times New Roman" w:hAnsi="Times New Roman"/>
          <w:b/>
          <w:color w:val="000000"/>
          <w:sz w:val="28"/>
          <w:szCs w:val="28"/>
        </w:rPr>
        <w:t>. TỔ CHỨC THỰC HIỆN</w:t>
      </w:r>
    </w:p>
    <w:p w:rsidR="00A21B50" w:rsidRDefault="00A21B50" w:rsidP="003115C6">
      <w:pPr>
        <w:spacing w:after="0" w:line="240" w:lineRule="auto"/>
        <w:jc w:val="both"/>
        <w:rPr>
          <w:rFonts w:ascii="Times New Roman" w:hAnsi="Times New Roman"/>
          <w:spacing w:val="-4"/>
          <w:sz w:val="28"/>
          <w:szCs w:val="28"/>
        </w:rPr>
      </w:pPr>
      <w:r>
        <w:rPr>
          <w:color w:val="000000"/>
          <w:sz w:val="28"/>
          <w:szCs w:val="28"/>
        </w:rPr>
        <w:tab/>
      </w:r>
      <w:r w:rsidRPr="002A7CD9">
        <w:rPr>
          <w:rFonts w:ascii="Times New Roman" w:hAnsi="Times New Roman"/>
          <w:color w:val="000000"/>
          <w:sz w:val="28"/>
          <w:szCs w:val="28"/>
        </w:rPr>
        <w:t>1.Trên cơ sở các nội dung Chương trình</w:t>
      </w:r>
      <w:r>
        <w:rPr>
          <w:rFonts w:ascii="Times New Roman" w:hAnsi="Times New Roman"/>
          <w:color w:val="000000"/>
          <w:sz w:val="28"/>
          <w:szCs w:val="28"/>
        </w:rPr>
        <w:t xml:space="preserve"> hành động</w:t>
      </w:r>
      <w:r w:rsidRPr="002A7CD9">
        <w:rPr>
          <w:rFonts w:ascii="Times New Roman" w:hAnsi="Times New Roman"/>
          <w:color w:val="000000"/>
          <w:sz w:val="28"/>
          <w:szCs w:val="28"/>
        </w:rPr>
        <w:t xml:space="preserve"> thực hiện Nghị quyết Đại hội Đảng bộ tỉnh Đắk </w:t>
      </w:r>
      <w:r>
        <w:rPr>
          <w:rFonts w:ascii="Times New Roman" w:hAnsi="Times New Roman"/>
          <w:color w:val="000000"/>
          <w:sz w:val="28"/>
          <w:szCs w:val="28"/>
        </w:rPr>
        <w:t>Lắk</w:t>
      </w:r>
      <w:r w:rsidRPr="002A7CD9">
        <w:rPr>
          <w:rFonts w:ascii="Times New Roman" w:hAnsi="Times New Roman"/>
          <w:color w:val="000000"/>
          <w:sz w:val="28"/>
          <w:szCs w:val="28"/>
        </w:rPr>
        <w:t xml:space="preserve"> lần thứ XVI củ</w:t>
      </w:r>
      <w:r>
        <w:rPr>
          <w:rFonts w:ascii="Times New Roman" w:hAnsi="Times New Roman"/>
          <w:color w:val="000000"/>
          <w:sz w:val="28"/>
          <w:szCs w:val="28"/>
        </w:rPr>
        <w:t>a B</w:t>
      </w:r>
      <w:r w:rsidRPr="002A7CD9">
        <w:rPr>
          <w:rFonts w:ascii="Times New Roman" w:hAnsi="Times New Roman"/>
          <w:color w:val="000000"/>
          <w:sz w:val="28"/>
          <w:szCs w:val="28"/>
        </w:rPr>
        <w:t xml:space="preserve">an Thường vụ Hội Nông dân tỉnh và chức năng nhiệm vụ được giao; </w:t>
      </w:r>
      <w:r>
        <w:rPr>
          <w:rFonts w:ascii="Times New Roman" w:hAnsi="Times New Roman"/>
          <w:color w:val="000000"/>
          <w:sz w:val="28"/>
          <w:szCs w:val="28"/>
        </w:rPr>
        <w:t>c</w:t>
      </w:r>
      <w:r w:rsidRPr="002A7CD9">
        <w:rPr>
          <w:rFonts w:ascii="Times New Roman" w:hAnsi="Times New Roman"/>
          <w:color w:val="000000"/>
          <w:sz w:val="28"/>
          <w:szCs w:val="28"/>
          <w:lang w:val="vi-VN"/>
        </w:rPr>
        <w:t xml:space="preserve">ác ban, Văn phòng và Trung tâm </w:t>
      </w:r>
      <w:r w:rsidRPr="002A7CD9">
        <w:rPr>
          <w:rFonts w:ascii="Times New Roman" w:hAnsi="Times New Roman"/>
          <w:color w:val="000000"/>
          <w:sz w:val="28"/>
          <w:szCs w:val="28"/>
        </w:rPr>
        <w:t xml:space="preserve">dạy nghề và hỗ trợ việc làm </w:t>
      </w:r>
      <w:r>
        <w:rPr>
          <w:rFonts w:ascii="Times New Roman" w:hAnsi="Times New Roman"/>
          <w:color w:val="000000"/>
          <w:sz w:val="28"/>
          <w:szCs w:val="28"/>
        </w:rPr>
        <w:t>Hội Nông dân tỉnh</w:t>
      </w:r>
      <w:r w:rsidRPr="002A7CD9">
        <w:rPr>
          <w:rFonts w:ascii="Times New Roman" w:hAnsi="Times New Roman"/>
          <w:color w:val="000000"/>
          <w:sz w:val="28"/>
          <w:szCs w:val="28"/>
        </w:rPr>
        <w:t xml:space="preserve"> chủ động </w:t>
      </w:r>
      <w:r w:rsidRPr="002A7CD9">
        <w:rPr>
          <w:rFonts w:ascii="Times New Roman" w:hAnsi="Times New Roman"/>
          <w:color w:val="000000"/>
          <w:sz w:val="28"/>
          <w:szCs w:val="28"/>
          <w:lang w:val="vi-VN"/>
        </w:rPr>
        <w:t xml:space="preserve">tham mưu cho Ban Thường vụ Hội Nông dân tỉnh </w:t>
      </w:r>
      <w:r w:rsidRPr="002A7CD9">
        <w:rPr>
          <w:rFonts w:ascii="Times New Roman" w:hAnsi="Times New Roman"/>
          <w:color w:val="000000"/>
          <w:sz w:val="28"/>
          <w:szCs w:val="28"/>
        </w:rPr>
        <w:t xml:space="preserve">trong việc chỉ đạo các cấp Hội tổ chức </w:t>
      </w:r>
      <w:r w:rsidRPr="002A7CD9">
        <w:rPr>
          <w:rFonts w:ascii="Times New Roman" w:hAnsi="Times New Roman"/>
          <w:spacing w:val="-4"/>
          <w:sz w:val="28"/>
          <w:szCs w:val="28"/>
        </w:rPr>
        <w:t>triển khai thực hiện có hiệu  quả các  nhiệm vụ</w:t>
      </w:r>
      <w:r>
        <w:rPr>
          <w:rFonts w:ascii="Times New Roman" w:hAnsi="Times New Roman"/>
          <w:spacing w:val="-4"/>
          <w:sz w:val="28"/>
          <w:szCs w:val="28"/>
        </w:rPr>
        <w:t>,</w:t>
      </w:r>
      <w:r w:rsidRPr="002A7CD9">
        <w:rPr>
          <w:rFonts w:ascii="Times New Roman" w:hAnsi="Times New Roman"/>
          <w:spacing w:val="-4"/>
          <w:sz w:val="28"/>
          <w:szCs w:val="28"/>
        </w:rPr>
        <w:t xml:space="preserve"> giải ph</w:t>
      </w:r>
      <w:r>
        <w:rPr>
          <w:rFonts w:ascii="Times New Roman" w:hAnsi="Times New Roman"/>
          <w:spacing w:val="-4"/>
          <w:sz w:val="28"/>
          <w:szCs w:val="28"/>
        </w:rPr>
        <w:t>á</w:t>
      </w:r>
      <w:r w:rsidRPr="002A7CD9">
        <w:rPr>
          <w:rFonts w:ascii="Times New Roman" w:hAnsi="Times New Roman"/>
          <w:spacing w:val="-4"/>
          <w:sz w:val="28"/>
          <w:szCs w:val="28"/>
        </w:rPr>
        <w:t xml:space="preserve">p </w:t>
      </w:r>
      <w:r>
        <w:rPr>
          <w:rFonts w:ascii="Times New Roman" w:hAnsi="Times New Roman"/>
          <w:spacing w:val="-4"/>
          <w:sz w:val="28"/>
          <w:szCs w:val="28"/>
        </w:rPr>
        <w:t xml:space="preserve">đề ra trong </w:t>
      </w:r>
      <w:r w:rsidRPr="002A7CD9">
        <w:rPr>
          <w:rFonts w:ascii="Times New Roman" w:hAnsi="Times New Roman"/>
          <w:spacing w:val="-4"/>
          <w:sz w:val="28"/>
          <w:szCs w:val="28"/>
        </w:rPr>
        <w:t>Chương trình</w:t>
      </w:r>
      <w:r>
        <w:rPr>
          <w:rFonts w:ascii="Times New Roman" w:hAnsi="Times New Roman"/>
          <w:spacing w:val="-4"/>
          <w:sz w:val="28"/>
          <w:szCs w:val="28"/>
        </w:rPr>
        <w:t>.</w:t>
      </w:r>
    </w:p>
    <w:p w:rsidR="00A21B50" w:rsidRPr="002A7CD9" w:rsidRDefault="00A21B50" w:rsidP="003115C6">
      <w:pPr>
        <w:spacing w:after="0" w:line="240" w:lineRule="auto"/>
        <w:jc w:val="both"/>
        <w:rPr>
          <w:color w:val="000000"/>
          <w:sz w:val="28"/>
          <w:szCs w:val="28"/>
        </w:rPr>
      </w:pPr>
      <w:r>
        <w:rPr>
          <w:rFonts w:ascii="Times New Roman" w:hAnsi="Times New Roman"/>
          <w:spacing w:val="-4"/>
          <w:sz w:val="28"/>
          <w:szCs w:val="28"/>
        </w:rPr>
        <w:tab/>
        <w:t>2.</w:t>
      </w:r>
      <w:r w:rsidRPr="002A7CD9">
        <w:rPr>
          <w:rFonts w:ascii="Times New Roman" w:hAnsi="Times New Roman"/>
          <w:color w:val="000000"/>
          <w:sz w:val="28"/>
          <w:szCs w:val="28"/>
          <w:lang w:val="vi-VN"/>
        </w:rPr>
        <w:t xml:space="preserve"> </w:t>
      </w:r>
      <w:r>
        <w:rPr>
          <w:rFonts w:ascii="Times New Roman" w:hAnsi="Times New Roman"/>
          <w:color w:val="000000"/>
          <w:sz w:val="28"/>
          <w:szCs w:val="28"/>
        </w:rPr>
        <w:t>C</w:t>
      </w:r>
      <w:r w:rsidRPr="002A7CD9">
        <w:rPr>
          <w:rFonts w:ascii="Times New Roman" w:hAnsi="Times New Roman"/>
          <w:color w:val="000000"/>
          <w:sz w:val="28"/>
          <w:szCs w:val="28"/>
          <w:lang w:val="vi-VN"/>
        </w:rPr>
        <w:t>ăn cứ vào C</w:t>
      </w:r>
      <w:r w:rsidRPr="002A7CD9">
        <w:rPr>
          <w:rFonts w:ascii="Times New Roman" w:hAnsi="Times New Roman"/>
          <w:color w:val="000000"/>
          <w:sz w:val="28"/>
          <w:szCs w:val="28"/>
        </w:rPr>
        <w:t>hương trình hành động</w:t>
      </w:r>
      <w:r>
        <w:rPr>
          <w:rFonts w:ascii="Times New Roman" w:hAnsi="Times New Roman"/>
          <w:color w:val="000000"/>
          <w:sz w:val="28"/>
          <w:szCs w:val="28"/>
        </w:rPr>
        <w:t xml:space="preserve"> </w:t>
      </w:r>
      <w:r w:rsidRPr="002A7CD9">
        <w:rPr>
          <w:rFonts w:ascii="Times New Roman" w:hAnsi="Times New Roman"/>
          <w:color w:val="000000"/>
          <w:sz w:val="28"/>
          <w:szCs w:val="28"/>
        </w:rPr>
        <w:t>chung của Ban Thường vụ Hội Nông dân tỉ</w:t>
      </w:r>
      <w:r>
        <w:rPr>
          <w:rFonts w:ascii="Times New Roman" w:hAnsi="Times New Roman"/>
          <w:color w:val="000000"/>
          <w:sz w:val="28"/>
          <w:szCs w:val="28"/>
        </w:rPr>
        <w:t xml:space="preserve">nh </w:t>
      </w:r>
      <w:r w:rsidRPr="002A7CD9">
        <w:rPr>
          <w:rFonts w:ascii="Times New Roman" w:hAnsi="Times New Roman"/>
          <w:color w:val="000000"/>
          <w:sz w:val="28"/>
          <w:szCs w:val="28"/>
          <w:lang w:val="vi-VN"/>
        </w:rPr>
        <w:t xml:space="preserve">và tình hình thực </w:t>
      </w:r>
      <w:r>
        <w:rPr>
          <w:rFonts w:ascii="Times New Roman" w:hAnsi="Times New Roman"/>
          <w:color w:val="000000"/>
          <w:sz w:val="28"/>
          <w:szCs w:val="28"/>
        </w:rPr>
        <w:t xml:space="preserve">tế, </w:t>
      </w:r>
      <w:r w:rsidRPr="002A7CD9">
        <w:rPr>
          <w:rFonts w:ascii="Times New Roman" w:hAnsi="Times New Roman"/>
          <w:color w:val="000000"/>
          <w:sz w:val="28"/>
          <w:szCs w:val="28"/>
        </w:rPr>
        <w:t xml:space="preserve">các huyện, thị và thành </w:t>
      </w:r>
      <w:r>
        <w:rPr>
          <w:rFonts w:ascii="Times New Roman" w:hAnsi="Times New Roman"/>
          <w:color w:val="000000"/>
          <w:sz w:val="28"/>
          <w:szCs w:val="28"/>
        </w:rPr>
        <w:t>H</w:t>
      </w:r>
      <w:r w:rsidRPr="002A7CD9">
        <w:rPr>
          <w:rFonts w:ascii="Times New Roman" w:hAnsi="Times New Roman"/>
          <w:color w:val="000000"/>
          <w:sz w:val="28"/>
          <w:szCs w:val="28"/>
        </w:rPr>
        <w:t xml:space="preserve">ội </w:t>
      </w:r>
      <w:r w:rsidRPr="002A7CD9">
        <w:rPr>
          <w:rFonts w:ascii="Times New Roman" w:hAnsi="Times New Roman"/>
          <w:color w:val="000000"/>
          <w:sz w:val="28"/>
          <w:szCs w:val="28"/>
          <w:lang w:val="vi-VN"/>
        </w:rPr>
        <w:t>xây dựng k</w:t>
      </w:r>
      <w:r w:rsidRPr="002A7CD9">
        <w:rPr>
          <w:rFonts w:ascii="Times New Roman" w:hAnsi="Times New Roman"/>
          <w:color w:val="000000"/>
          <w:sz w:val="28"/>
          <w:szCs w:val="28"/>
        </w:rPr>
        <w:t>ế hoạch triển khai thực hiện Chương trình</w:t>
      </w:r>
      <w:r>
        <w:rPr>
          <w:rFonts w:ascii="Times New Roman" w:hAnsi="Times New Roman"/>
          <w:color w:val="000000"/>
          <w:sz w:val="28"/>
          <w:szCs w:val="28"/>
        </w:rPr>
        <w:t xml:space="preserve"> và gửi về Ban Thường vụ Hội Nông dân tỉnh (qua Ban Tuyên huấn trước ngày 31 tháng 3 năm 2016)</w:t>
      </w:r>
      <w:r w:rsidRPr="002A7CD9">
        <w:rPr>
          <w:rFonts w:ascii="Times New Roman" w:hAnsi="Times New Roman"/>
          <w:color w:val="000000"/>
          <w:sz w:val="28"/>
          <w:szCs w:val="28"/>
        </w:rPr>
        <w:t xml:space="preserve">. </w:t>
      </w:r>
      <w:r w:rsidRPr="002A7CD9">
        <w:rPr>
          <w:rFonts w:ascii="Times New Roman" w:hAnsi="Times New Roman"/>
          <w:color w:val="000000"/>
          <w:sz w:val="28"/>
          <w:szCs w:val="28"/>
          <w:lang w:val="fr-FR"/>
        </w:rPr>
        <w:t xml:space="preserve">Định kỳ hàng năm đánh giá và báo cáo kết quả thực hiện </w:t>
      </w:r>
      <w:r>
        <w:rPr>
          <w:rFonts w:ascii="Times New Roman" w:hAnsi="Times New Roman"/>
          <w:color w:val="000000"/>
          <w:sz w:val="28"/>
          <w:szCs w:val="28"/>
          <w:lang w:val="fr-FR"/>
        </w:rPr>
        <w:t xml:space="preserve">kế hoạch </w:t>
      </w:r>
      <w:r w:rsidRPr="002A7CD9">
        <w:rPr>
          <w:rFonts w:ascii="Times New Roman" w:hAnsi="Times New Roman"/>
          <w:color w:val="000000"/>
          <w:sz w:val="28"/>
          <w:szCs w:val="28"/>
          <w:lang w:val="fr-FR"/>
        </w:rPr>
        <w:t>của đơn vị mình về Ban Thường vụ H</w:t>
      </w:r>
      <w:r>
        <w:rPr>
          <w:rFonts w:ascii="Times New Roman" w:hAnsi="Times New Roman"/>
          <w:color w:val="000000"/>
          <w:sz w:val="28"/>
          <w:szCs w:val="28"/>
          <w:lang w:val="fr-FR"/>
        </w:rPr>
        <w:t>ộ</w:t>
      </w:r>
      <w:r w:rsidRPr="002A7CD9">
        <w:rPr>
          <w:rFonts w:ascii="Times New Roman" w:hAnsi="Times New Roman"/>
          <w:color w:val="000000"/>
          <w:sz w:val="28"/>
          <w:szCs w:val="28"/>
          <w:lang w:val="fr-FR"/>
        </w:rPr>
        <w:t xml:space="preserve">i Nông dân tỉnh (qua ban Tuyên huấn Hội Nông dân tỉnh). </w:t>
      </w:r>
    </w:p>
    <w:p w:rsidR="00A21B50" w:rsidRPr="002A7CD9" w:rsidRDefault="00A21B50" w:rsidP="003115C6">
      <w:pPr>
        <w:spacing w:after="0" w:line="240" w:lineRule="auto"/>
        <w:ind w:firstLine="840"/>
        <w:jc w:val="both"/>
        <w:rPr>
          <w:rFonts w:ascii="Times New Roman" w:hAnsi="Times New Roman"/>
          <w:color w:val="000000"/>
          <w:sz w:val="28"/>
          <w:szCs w:val="28"/>
          <w:lang w:val="fr-FR"/>
        </w:rPr>
      </w:pPr>
    </w:p>
    <w:tbl>
      <w:tblPr>
        <w:tblW w:w="0" w:type="auto"/>
        <w:tblLook w:val="0000"/>
      </w:tblPr>
      <w:tblGrid>
        <w:gridCol w:w="5688"/>
        <w:gridCol w:w="4230"/>
      </w:tblGrid>
      <w:tr w:rsidR="00A21B50" w:rsidRPr="00A31CF5" w:rsidTr="00872584">
        <w:trPr>
          <w:trHeight w:val="2430"/>
        </w:trPr>
        <w:tc>
          <w:tcPr>
            <w:tcW w:w="5688" w:type="dxa"/>
          </w:tcPr>
          <w:p w:rsidR="00A21B50" w:rsidRPr="00A31CF5" w:rsidRDefault="00A21B50" w:rsidP="00043C83">
            <w:pPr>
              <w:spacing w:after="0" w:line="240" w:lineRule="auto"/>
              <w:rPr>
                <w:rFonts w:ascii="Times New Roman" w:hAnsi="Times New Roman"/>
                <w:bCs/>
                <w:sz w:val="28"/>
                <w:szCs w:val="28"/>
                <w:u w:val="single"/>
              </w:rPr>
            </w:pPr>
            <w:r w:rsidRPr="00A31CF5">
              <w:rPr>
                <w:rFonts w:ascii="Times New Roman" w:hAnsi="Times New Roman"/>
                <w:bCs/>
                <w:sz w:val="28"/>
                <w:szCs w:val="28"/>
                <w:u w:val="single"/>
              </w:rPr>
              <w:t>Nơi nhận</w:t>
            </w:r>
            <w:r w:rsidRPr="00A31CF5">
              <w:rPr>
                <w:rFonts w:ascii="Times New Roman" w:hAnsi="Times New Roman"/>
                <w:bCs/>
                <w:sz w:val="28"/>
                <w:szCs w:val="28"/>
              </w:rPr>
              <w:t xml:space="preserve"> :</w:t>
            </w:r>
          </w:p>
          <w:p w:rsidR="00A21B50" w:rsidRPr="00A31CF5" w:rsidRDefault="00A21B50" w:rsidP="00043C83">
            <w:pPr>
              <w:tabs>
                <w:tab w:val="left" w:pos="1280"/>
              </w:tabs>
              <w:spacing w:after="0" w:line="240" w:lineRule="auto"/>
              <w:rPr>
                <w:rFonts w:ascii="Times New Roman" w:hAnsi="Times New Roman"/>
                <w:iCs/>
                <w:sz w:val="24"/>
                <w:szCs w:val="24"/>
              </w:rPr>
            </w:pPr>
            <w:r w:rsidRPr="00A31CF5">
              <w:rPr>
                <w:rFonts w:ascii="Times New Roman" w:hAnsi="Times New Roman"/>
                <w:iCs/>
                <w:sz w:val="24"/>
                <w:szCs w:val="24"/>
              </w:rPr>
              <w:t>- Ban Tuyên giáo, Dân vận  tỉnh Ủy (Để b/c);</w:t>
            </w:r>
          </w:p>
          <w:p w:rsidR="00A21B50" w:rsidRPr="00A31CF5" w:rsidRDefault="00A21B50" w:rsidP="000F67D2">
            <w:pPr>
              <w:tabs>
                <w:tab w:val="left" w:pos="1280"/>
              </w:tabs>
              <w:spacing w:after="0" w:line="240" w:lineRule="auto"/>
              <w:jc w:val="both"/>
              <w:rPr>
                <w:rFonts w:ascii="Times New Roman" w:hAnsi="Times New Roman"/>
                <w:iCs/>
                <w:sz w:val="24"/>
                <w:szCs w:val="24"/>
              </w:rPr>
            </w:pPr>
            <w:r w:rsidRPr="00A31CF5">
              <w:rPr>
                <w:rFonts w:ascii="Times New Roman" w:hAnsi="Times New Roman"/>
                <w:iCs/>
                <w:sz w:val="24"/>
                <w:szCs w:val="24"/>
              </w:rPr>
              <w:t>- Ủy ban Mặt trận tổ quốc tỉnh;</w:t>
            </w:r>
            <w:r w:rsidRPr="00A31CF5">
              <w:rPr>
                <w:rFonts w:ascii="Times New Roman" w:hAnsi="Times New Roman"/>
                <w:iCs/>
                <w:sz w:val="24"/>
                <w:szCs w:val="24"/>
              </w:rPr>
              <w:tab/>
            </w:r>
          </w:p>
          <w:p w:rsidR="00A21B50" w:rsidRPr="00A31CF5" w:rsidRDefault="00A21B50" w:rsidP="00043C83">
            <w:pPr>
              <w:spacing w:after="0" w:line="240" w:lineRule="auto"/>
              <w:rPr>
                <w:rFonts w:ascii="Times New Roman" w:hAnsi="Times New Roman"/>
                <w:iCs/>
                <w:sz w:val="24"/>
                <w:szCs w:val="24"/>
              </w:rPr>
            </w:pPr>
            <w:r w:rsidRPr="00A31CF5">
              <w:rPr>
                <w:rFonts w:ascii="Times New Roman" w:hAnsi="Times New Roman"/>
                <w:iCs/>
                <w:sz w:val="24"/>
                <w:szCs w:val="24"/>
              </w:rPr>
              <w:t>- Các đ/c TT Hội Nông dân tỉnh;</w:t>
            </w:r>
          </w:p>
          <w:p w:rsidR="00A21B50" w:rsidRPr="00A31CF5" w:rsidRDefault="00A21B50" w:rsidP="00043C83">
            <w:pPr>
              <w:spacing w:after="0" w:line="240" w:lineRule="auto"/>
              <w:rPr>
                <w:rFonts w:ascii="Times New Roman" w:hAnsi="Times New Roman"/>
                <w:iCs/>
                <w:sz w:val="24"/>
                <w:szCs w:val="24"/>
              </w:rPr>
            </w:pPr>
            <w:r w:rsidRPr="00A31CF5">
              <w:rPr>
                <w:rFonts w:ascii="Times New Roman" w:hAnsi="Times New Roman"/>
                <w:iCs/>
                <w:sz w:val="24"/>
                <w:szCs w:val="24"/>
              </w:rPr>
              <w:t>- HND các huyện, TX.Buôn Hồ và TP.Buôn Ma Thuột;</w:t>
            </w:r>
          </w:p>
          <w:p w:rsidR="00A21B50" w:rsidRPr="00A31CF5" w:rsidRDefault="00A21B50" w:rsidP="00043C83">
            <w:pPr>
              <w:spacing w:after="0" w:line="240" w:lineRule="auto"/>
              <w:rPr>
                <w:rFonts w:ascii="Times New Roman" w:hAnsi="Times New Roman"/>
                <w:iCs/>
                <w:sz w:val="24"/>
                <w:szCs w:val="24"/>
              </w:rPr>
            </w:pPr>
            <w:r w:rsidRPr="00A31CF5">
              <w:rPr>
                <w:rFonts w:ascii="Times New Roman" w:hAnsi="Times New Roman"/>
                <w:iCs/>
                <w:sz w:val="24"/>
                <w:szCs w:val="24"/>
              </w:rPr>
              <w:t>- Các Ban, VP và TTDN &amp;HTVL HND tỉnh;</w:t>
            </w:r>
          </w:p>
          <w:p w:rsidR="00A21B50" w:rsidRPr="00A31CF5" w:rsidRDefault="00A21B50" w:rsidP="00043C83">
            <w:pPr>
              <w:spacing w:after="0" w:line="240" w:lineRule="auto"/>
              <w:rPr>
                <w:sz w:val="28"/>
              </w:rPr>
            </w:pPr>
            <w:r w:rsidRPr="00A31CF5">
              <w:rPr>
                <w:rFonts w:ascii="Times New Roman" w:hAnsi="Times New Roman"/>
                <w:iCs/>
                <w:sz w:val="24"/>
                <w:szCs w:val="24"/>
              </w:rPr>
              <w:t>- Lưu VT Hội Nông dân tỉnh.</w:t>
            </w:r>
          </w:p>
        </w:tc>
        <w:tc>
          <w:tcPr>
            <w:tcW w:w="4230" w:type="dxa"/>
          </w:tcPr>
          <w:p w:rsidR="00A21B50" w:rsidRDefault="00A21B50" w:rsidP="00872584">
            <w:pPr>
              <w:pStyle w:val="Heading1"/>
              <w:jc w:val="both"/>
              <w:rPr>
                <w:bCs w:val="0"/>
              </w:rPr>
            </w:pPr>
            <w:r>
              <w:rPr>
                <w:bCs w:val="0"/>
              </w:rPr>
              <w:t xml:space="preserve">         T/M  BAN THƯỜNG VỤ</w:t>
            </w:r>
          </w:p>
          <w:p w:rsidR="00A21B50" w:rsidRPr="00A31CF5" w:rsidRDefault="00A21B50" w:rsidP="00872584">
            <w:pPr>
              <w:spacing w:after="0" w:line="240" w:lineRule="auto"/>
              <w:jc w:val="center"/>
              <w:rPr>
                <w:rFonts w:ascii="Times New Roman" w:hAnsi="Times New Roman"/>
                <w:b/>
                <w:sz w:val="28"/>
                <w:szCs w:val="28"/>
              </w:rPr>
            </w:pPr>
            <w:r w:rsidRPr="00A31CF5">
              <w:rPr>
                <w:rFonts w:ascii="Times New Roman" w:hAnsi="Times New Roman"/>
                <w:b/>
                <w:sz w:val="28"/>
                <w:szCs w:val="28"/>
              </w:rPr>
              <w:t xml:space="preserve">   CHỦ TỊCH</w:t>
            </w:r>
          </w:p>
          <w:p w:rsidR="00A21B50" w:rsidRPr="00A31CF5" w:rsidRDefault="00A21B50" w:rsidP="00872584">
            <w:pPr>
              <w:spacing w:after="0" w:line="240" w:lineRule="auto"/>
              <w:jc w:val="center"/>
              <w:rPr>
                <w:rFonts w:ascii="Times New Roman" w:hAnsi="Times New Roman"/>
                <w:i/>
                <w:sz w:val="28"/>
                <w:szCs w:val="28"/>
              </w:rPr>
            </w:pPr>
            <w:r w:rsidRPr="00A31CF5">
              <w:rPr>
                <w:rFonts w:ascii="Times New Roman" w:hAnsi="Times New Roman"/>
                <w:i/>
                <w:sz w:val="28"/>
                <w:szCs w:val="28"/>
              </w:rPr>
              <w:t xml:space="preserve">  (Đã ký)</w:t>
            </w:r>
          </w:p>
          <w:p w:rsidR="00A21B50" w:rsidRPr="00A31CF5" w:rsidRDefault="00A21B50" w:rsidP="00872584">
            <w:pPr>
              <w:spacing w:after="0" w:line="240" w:lineRule="auto"/>
              <w:jc w:val="center"/>
              <w:rPr>
                <w:rFonts w:ascii="Times New Roman" w:hAnsi="Times New Roman"/>
                <w:b/>
                <w:i/>
                <w:sz w:val="28"/>
                <w:szCs w:val="28"/>
              </w:rPr>
            </w:pPr>
            <w:r w:rsidRPr="00A31CF5">
              <w:rPr>
                <w:rFonts w:ascii="Times New Roman" w:hAnsi="Times New Roman"/>
                <w:b/>
                <w:i/>
                <w:sz w:val="28"/>
                <w:szCs w:val="28"/>
              </w:rPr>
              <w:t xml:space="preserve">  Nguyễn Văn Tư</w:t>
            </w:r>
          </w:p>
          <w:p w:rsidR="00A21B50" w:rsidRPr="00A31CF5" w:rsidRDefault="00A21B50" w:rsidP="00872584">
            <w:pPr>
              <w:spacing w:after="0" w:line="240" w:lineRule="auto"/>
              <w:jc w:val="center"/>
              <w:rPr>
                <w:rFonts w:ascii="Times New Roman" w:hAnsi="Times New Roman"/>
                <w:b/>
                <w:sz w:val="28"/>
                <w:szCs w:val="28"/>
              </w:rPr>
            </w:pPr>
          </w:p>
          <w:p w:rsidR="00A21B50" w:rsidRPr="00A31CF5" w:rsidRDefault="00A21B50" w:rsidP="00043C83">
            <w:r w:rsidRPr="00A31CF5">
              <w:t xml:space="preserve">                  </w:t>
            </w:r>
          </w:p>
          <w:p w:rsidR="00A21B50" w:rsidRPr="00A31CF5" w:rsidRDefault="00A21B50" w:rsidP="00043C83">
            <w:pPr>
              <w:jc w:val="center"/>
            </w:pPr>
          </w:p>
          <w:p w:rsidR="00A21B50" w:rsidRPr="00A31CF5" w:rsidRDefault="00A21B50" w:rsidP="00043C83">
            <w:pPr>
              <w:jc w:val="right"/>
              <w:rPr>
                <w:sz w:val="28"/>
              </w:rPr>
            </w:pPr>
          </w:p>
        </w:tc>
      </w:tr>
      <w:tr w:rsidR="00A21B50" w:rsidRPr="00A31CF5" w:rsidTr="00872584">
        <w:trPr>
          <w:trHeight w:val="1809"/>
        </w:trPr>
        <w:tc>
          <w:tcPr>
            <w:tcW w:w="5688" w:type="dxa"/>
          </w:tcPr>
          <w:p w:rsidR="00A21B50" w:rsidRPr="00A31CF5" w:rsidRDefault="00A21B50" w:rsidP="00043C83">
            <w:pPr>
              <w:spacing w:after="0" w:line="240" w:lineRule="auto"/>
              <w:rPr>
                <w:rFonts w:ascii="Times New Roman" w:hAnsi="Times New Roman"/>
                <w:bCs/>
                <w:sz w:val="28"/>
                <w:szCs w:val="28"/>
                <w:u w:val="single"/>
              </w:rPr>
            </w:pPr>
          </w:p>
        </w:tc>
        <w:tc>
          <w:tcPr>
            <w:tcW w:w="4230" w:type="dxa"/>
          </w:tcPr>
          <w:p w:rsidR="00A21B50" w:rsidRDefault="00A21B50" w:rsidP="000F67D2">
            <w:pPr>
              <w:pStyle w:val="Heading1"/>
              <w:jc w:val="both"/>
              <w:rPr>
                <w:bCs w:val="0"/>
              </w:rPr>
            </w:pPr>
          </w:p>
        </w:tc>
      </w:tr>
    </w:tbl>
    <w:p w:rsidR="00A21B50" w:rsidRPr="00853AC6" w:rsidRDefault="00A21B50" w:rsidP="003115C6">
      <w:pPr>
        <w:shd w:val="clear" w:color="auto" w:fill="FFFFFF"/>
        <w:spacing w:after="0" w:line="240" w:lineRule="auto"/>
        <w:jc w:val="both"/>
        <w:rPr>
          <w:rFonts w:ascii="Times New Roman" w:hAnsi="Times New Roman"/>
          <w:color w:val="000000"/>
          <w:sz w:val="28"/>
          <w:szCs w:val="28"/>
        </w:rPr>
      </w:pPr>
    </w:p>
    <w:p w:rsidR="00A21B50" w:rsidRPr="00A57A86" w:rsidRDefault="00A21B50" w:rsidP="003115C6">
      <w:pPr>
        <w:spacing w:after="0" w:line="240" w:lineRule="auto"/>
        <w:ind w:firstLine="720"/>
        <w:jc w:val="both"/>
        <w:rPr>
          <w:rFonts w:ascii="Times New Roman" w:hAnsi="Times New Roman"/>
          <w:sz w:val="28"/>
          <w:szCs w:val="28"/>
        </w:rPr>
      </w:pPr>
    </w:p>
    <w:p w:rsidR="00A21B50" w:rsidRPr="009E5B12" w:rsidRDefault="00A21B50" w:rsidP="003115C6">
      <w:pPr>
        <w:spacing w:after="0" w:line="240" w:lineRule="auto"/>
        <w:jc w:val="both"/>
        <w:rPr>
          <w:rFonts w:ascii="Times New Roman" w:hAnsi="Times New Roman"/>
          <w:sz w:val="28"/>
          <w:szCs w:val="28"/>
        </w:rPr>
      </w:pPr>
    </w:p>
    <w:sectPr w:rsidR="00A21B50" w:rsidRPr="009E5B12" w:rsidSect="000C29C9">
      <w:footerReference w:type="default" r:id="rId7"/>
      <w:pgSz w:w="12240" w:h="15840"/>
      <w:pgMar w:top="1296"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B50" w:rsidRDefault="00A21B50" w:rsidP="00BE77EF">
      <w:pPr>
        <w:spacing w:after="0" w:line="240" w:lineRule="auto"/>
      </w:pPr>
      <w:r>
        <w:separator/>
      </w:r>
    </w:p>
  </w:endnote>
  <w:endnote w:type="continuationSeparator" w:id="0">
    <w:p w:rsidR="00A21B50" w:rsidRDefault="00A21B50" w:rsidP="00BE7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Ps2OcuAe"/>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B50" w:rsidRDefault="00A21B50">
    <w:pPr>
      <w:pStyle w:val="Footer"/>
      <w:jc w:val="right"/>
    </w:pPr>
    <w:fldSimple w:instr=" PAGE   \* MERGEFORMAT ">
      <w:r>
        <w:rPr>
          <w:noProof/>
        </w:rPr>
        <w:t>1</w:t>
      </w:r>
    </w:fldSimple>
  </w:p>
  <w:p w:rsidR="00A21B50" w:rsidRDefault="00A21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B50" w:rsidRDefault="00A21B50" w:rsidP="00BE77EF">
      <w:pPr>
        <w:spacing w:after="0" w:line="240" w:lineRule="auto"/>
      </w:pPr>
      <w:r>
        <w:separator/>
      </w:r>
    </w:p>
  </w:footnote>
  <w:footnote w:type="continuationSeparator" w:id="0">
    <w:p w:rsidR="00A21B50" w:rsidRDefault="00A21B50" w:rsidP="00BE77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75018"/>
    <w:multiLevelType w:val="hybridMultilevel"/>
    <w:tmpl w:val="9A94B354"/>
    <w:lvl w:ilvl="0" w:tplc="2BB664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9793AB0"/>
    <w:multiLevelType w:val="hybridMultilevel"/>
    <w:tmpl w:val="673E1006"/>
    <w:lvl w:ilvl="0" w:tplc="7382CD7A">
      <w:start w:val="1"/>
      <w:numFmt w:val="decimal"/>
      <w:lvlText w:val="%1."/>
      <w:lvlJc w:val="left"/>
      <w:pPr>
        <w:ind w:left="9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B014659"/>
    <w:multiLevelType w:val="hybridMultilevel"/>
    <w:tmpl w:val="B232AD32"/>
    <w:lvl w:ilvl="0" w:tplc="4F4C6AFC">
      <w:start w:val="1"/>
      <w:numFmt w:val="decimal"/>
      <w:lvlText w:val="%1."/>
      <w:lvlJc w:val="left"/>
      <w:pPr>
        <w:ind w:left="2250" w:hanging="360"/>
      </w:pPr>
      <w:rPr>
        <w:rFonts w:cs="Times New Roman" w:hint="default"/>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3">
    <w:nsid w:val="522D5CCE"/>
    <w:multiLevelType w:val="hybridMultilevel"/>
    <w:tmpl w:val="E460E9B2"/>
    <w:lvl w:ilvl="0" w:tplc="56EC2CCC">
      <w:start w:val="1"/>
      <w:numFmt w:val="decimal"/>
      <w:lvlText w:val="%1."/>
      <w:lvlJc w:val="left"/>
      <w:pPr>
        <w:ind w:left="1080" w:hanging="360"/>
      </w:pPr>
      <w:rPr>
        <w:rFonts w:ascii="Calibri" w:hAnsi="Calibri" w:cs="Times New Roman" w:hint="default"/>
        <w:color w:val="000000"/>
        <w:sz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0761"/>
    <w:rsid w:val="00006CEE"/>
    <w:rsid w:val="00043C83"/>
    <w:rsid w:val="00057C79"/>
    <w:rsid w:val="000A06F1"/>
    <w:rsid w:val="000A6E3F"/>
    <w:rsid w:val="000C29C9"/>
    <w:rsid w:val="000F571B"/>
    <w:rsid w:val="000F67D2"/>
    <w:rsid w:val="0010414F"/>
    <w:rsid w:val="0011382D"/>
    <w:rsid w:val="001343A5"/>
    <w:rsid w:val="00186CDA"/>
    <w:rsid w:val="00192008"/>
    <w:rsid w:val="001B0648"/>
    <w:rsid w:val="001F6990"/>
    <w:rsid w:val="002A7CD9"/>
    <w:rsid w:val="002B401F"/>
    <w:rsid w:val="002C6228"/>
    <w:rsid w:val="003115C6"/>
    <w:rsid w:val="00315069"/>
    <w:rsid w:val="00330761"/>
    <w:rsid w:val="00342647"/>
    <w:rsid w:val="003C042D"/>
    <w:rsid w:val="003D410E"/>
    <w:rsid w:val="003E2C7D"/>
    <w:rsid w:val="00402853"/>
    <w:rsid w:val="00404674"/>
    <w:rsid w:val="00457E70"/>
    <w:rsid w:val="0046203F"/>
    <w:rsid w:val="00465B45"/>
    <w:rsid w:val="00475FAF"/>
    <w:rsid w:val="004942D9"/>
    <w:rsid w:val="004A6C7E"/>
    <w:rsid w:val="004B2655"/>
    <w:rsid w:val="004C2EC2"/>
    <w:rsid w:val="0051242E"/>
    <w:rsid w:val="00576DAD"/>
    <w:rsid w:val="0057773B"/>
    <w:rsid w:val="005B1660"/>
    <w:rsid w:val="00603EE0"/>
    <w:rsid w:val="006376C0"/>
    <w:rsid w:val="00692EEC"/>
    <w:rsid w:val="006E1C85"/>
    <w:rsid w:val="006E2C26"/>
    <w:rsid w:val="00713A45"/>
    <w:rsid w:val="00735F9D"/>
    <w:rsid w:val="00751BF1"/>
    <w:rsid w:val="00787EC8"/>
    <w:rsid w:val="00853AC6"/>
    <w:rsid w:val="00861D10"/>
    <w:rsid w:val="00872584"/>
    <w:rsid w:val="008B3B03"/>
    <w:rsid w:val="008C5F54"/>
    <w:rsid w:val="009641E4"/>
    <w:rsid w:val="009707E4"/>
    <w:rsid w:val="00971800"/>
    <w:rsid w:val="00983755"/>
    <w:rsid w:val="00995DEB"/>
    <w:rsid w:val="009E5B12"/>
    <w:rsid w:val="009F4268"/>
    <w:rsid w:val="00A2191A"/>
    <w:rsid w:val="00A21B50"/>
    <w:rsid w:val="00A31CF5"/>
    <w:rsid w:val="00A57A86"/>
    <w:rsid w:val="00A63301"/>
    <w:rsid w:val="00A80054"/>
    <w:rsid w:val="00A939A1"/>
    <w:rsid w:val="00AD490C"/>
    <w:rsid w:val="00AF087A"/>
    <w:rsid w:val="00BB6F95"/>
    <w:rsid w:val="00BE66C7"/>
    <w:rsid w:val="00BE77EF"/>
    <w:rsid w:val="00BF0AF7"/>
    <w:rsid w:val="00C22F69"/>
    <w:rsid w:val="00C408DC"/>
    <w:rsid w:val="00CB2D66"/>
    <w:rsid w:val="00CD23A0"/>
    <w:rsid w:val="00CD5A4F"/>
    <w:rsid w:val="00D0413F"/>
    <w:rsid w:val="00D953E5"/>
    <w:rsid w:val="00E20EB8"/>
    <w:rsid w:val="00EA2BC5"/>
    <w:rsid w:val="00EB0969"/>
    <w:rsid w:val="00F10EC5"/>
    <w:rsid w:val="00F13EBF"/>
    <w:rsid w:val="00F55643"/>
    <w:rsid w:val="00FA19AE"/>
    <w:rsid w:val="00FF27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74"/>
    <w:pPr>
      <w:spacing w:after="200" w:line="276" w:lineRule="auto"/>
    </w:pPr>
  </w:style>
  <w:style w:type="paragraph" w:styleId="Heading1">
    <w:name w:val="heading 1"/>
    <w:basedOn w:val="Normal"/>
    <w:next w:val="Normal"/>
    <w:link w:val="Heading1Char"/>
    <w:uiPriority w:val="99"/>
    <w:qFormat/>
    <w:rsid w:val="000C29C9"/>
    <w:pPr>
      <w:keepNext/>
      <w:tabs>
        <w:tab w:val="left" w:pos="600"/>
      </w:tabs>
      <w:spacing w:after="0" w:line="240" w:lineRule="auto"/>
      <w:jc w:val="center"/>
      <w:outlineLvl w:val="0"/>
    </w:pPr>
    <w:rPr>
      <w:rFonts w:ascii="Times New Roman" w:hAnsi="Times New Roman"/>
      <w:b/>
      <w:b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29C9"/>
    <w:rPr>
      <w:rFonts w:ascii="Times New Roman" w:hAnsi="Times New Roman" w:cs="Times New Roman"/>
      <w:b/>
      <w:bCs/>
      <w:sz w:val="24"/>
      <w:szCs w:val="24"/>
    </w:rPr>
  </w:style>
  <w:style w:type="paragraph" w:styleId="ListParagraph">
    <w:name w:val="List Paragraph"/>
    <w:basedOn w:val="Normal"/>
    <w:uiPriority w:val="99"/>
    <w:qFormat/>
    <w:rsid w:val="00402853"/>
    <w:pPr>
      <w:ind w:left="720"/>
      <w:contextualSpacing/>
    </w:pPr>
  </w:style>
  <w:style w:type="paragraph" w:styleId="BodyTextIndent3">
    <w:name w:val="Body Text Indent 3"/>
    <w:basedOn w:val="Normal"/>
    <w:link w:val="BodyTextIndent3Char"/>
    <w:uiPriority w:val="99"/>
    <w:rsid w:val="003C042D"/>
    <w:pPr>
      <w:spacing w:after="0" w:line="240" w:lineRule="auto"/>
      <w:ind w:firstLine="560"/>
    </w:pPr>
    <w:rPr>
      <w:rFonts w:ascii="Times New Roman" w:hAnsi="Times New Roman"/>
      <w:sz w:val="30"/>
      <w:szCs w:val="30"/>
    </w:rPr>
  </w:style>
  <w:style w:type="character" w:customStyle="1" w:styleId="BodyTextIndent3Char">
    <w:name w:val="Body Text Indent 3 Char"/>
    <w:basedOn w:val="DefaultParagraphFont"/>
    <w:link w:val="BodyTextIndent3"/>
    <w:uiPriority w:val="99"/>
    <w:locked/>
    <w:rsid w:val="003C042D"/>
    <w:rPr>
      <w:rFonts w:ascii="Times New Roman" w:hAnsi="Times New Roman" w:cs="Times New Roman"/>
      <w:sz w:val="30"/>
      <w:szCs w:val="30"/>
    </w:rPr>
  </w:style>
  <w:style w:type="paragraph" w:customStyle="1" w:styleId="Char">
    <w:name w:val="Char"/>
    <w:basedOn w:val="Normal"/>
    <w:uiPriority w:val="99"/>
    <w:rsid w:val="009707E4"/>
    <w:pPr>
      <w:spacing w:after="160" w:line="240" w:lineRule="exact"/>
    </w:pPr>
    <w:rPr>
      <w:rFonts w:ascii="Tahoma" w:eastAsia="PMingLiU" w:hAnsi="Tahoma"/>
      <w:sz w:val="20"/>
      <w:szCs w:val="20"/>
    </w:rPr>
  </w:style>
  <w:style w:type="paragraph" w:styleId="Header">
    <w:name w:val="header"/>
    <w:basedOn w:val="Normal"/>
    <w:link w:val="HeaderChar"/>
    <w:uiPriority w:val="99"/>
    <w:semiHidden/>
    <w:rsid w:val="00BE77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E77EF"/>
    <w:rPr>
      <w:rFonts w:cs="Times New Roman"/>
    </w:rPr>
  </w:style>
  <w:style w:type="paragraph" w:styleId="Footer">
    <w:name w:val="footer"/>
    <w:basedOn w:val="Normal"/>
    <w:link w:val="FooterChar"/>
    <w:uiPriority w:val="99"/>
    <w:rsid w:val="00BE77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E77EF"/>
    <w:rPr>
      <w:rFonts w:cs="Times New Roman"/>
    </w:rPr>
  </w:style>
  <w:style w:type="table" w:styleId="TableGrid">
    <w:name w:val="Table Grid"/>
    <w:basedOn w:val="TableNormal"/>
    <w:uiPriority w:val="99"/>
    <w:rsid w:val="00006CE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1615</Words>
  <Characters>9209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NÔNG DÂN VIỆT NAM</dc:title>
  <dc:subject/>
  <dc:creator>User</dc:creator>
  <cp:keywords/>
  <dc:description/>
  <cp:lastModifiedBy>Admin</cp:lastModifiedBy>
  <cp:revision>2</cp:revision>
  <cp:lastPrinted>2016-02-18T03:01:00Z</cp:lastPrinted>
  <dcterms:created xsi:type="dcterms:W3CDTF">2016-02-19T01:05:00Z</dcterms:created>
  <dcterms:modified xsi:type="dcterms:W3CDTF">2016-02-19T01:05:00Z</dcterms:modified>
</cp:coreProperties>
</file>